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bookmarkStart w:id="0" w:name="_GoBack"/>
      <w:bookmarkEnd w:id="0"/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314"/>
        <w:gridCol w:w="1307"/>
        <w:gridCol w:w="1047"/>
        <w:gridCol w:w="1049"/>
      </w:tblGrid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651F5E" w:rsidRPr="00A54859" w:rsidRDefault="00651F5E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651F5E" w:rsidRDefault="00651F5E" w:rsidP="004F471B">
            <w:pPr>
              <w:autoSpaceDE w:val="0"/>
              <w:autoSpaceDN w:val="0"/>
              <w:adjustRightInd w:val="0"/>
              <w:jc w:val="center"/>
              <w:rPr>
                <w:rFonts w:asciiTheme="minorBidi" w:eastAsia="Calibri" w:hAnsiTheme="minorBidi" w:cstheme="minorBidi"/>
                <w:bCs/>
                <w:i/>
                <w:sz w:val="20"/>
                <w:szCs w:val="20"/>
                <w:lang w:eastAsia="en-US"/>
              </w:rPr>
            </w:pPr>
            <w:r>
              <w:rPr>
                <w:rFonts w:asciiTheme="minorBidi" w:hAnsiTheme="minorBidi" w:cstheme="minorBidi"/>
                <w:bCs/>
                <w:sz w:val="20"/>
                <w:szCs w:val="20"/>
              </w:rPr>
              <w:t>Psychologia mediów i r</w:t>
            </w:r>
            <w:r w:rsidRPr="00651F5E">
              <w:rPr>
                <w:rFonts w:asciiTheme="minorBidi" w:hAnsiTheme="minorBidi" w:cstheme="minorBidi"/>
                <w:bCs/>
                <w:sz w:val="20"/>
                <w:szCs w:val="20"/>
              </w:rPr>
              <w:t>eklamy</w:t>
            </w:r>
          </w:p>
        </w:tc>
      </w:tr>
      <w:tr w:rsidR="00651F5E" w:rsidRPr="00EB098A" w:rsidTr="00A54859">
        <w:trPr>
          <w:trHeight w:val="526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0349D5" w:rsidRDefault="00651F5E" w:rsidP="00D8379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108ED">
              <w:rPr>
                <w:i/>
                <w:sz w:val="20"/>
                <w:szCs w:val="20"/>
                <w:lang w:eastAsia="en-US"/>
              </w:rPr>
              <w:t xml:space="preserve"> </w:t>
            </w:r>
            <w:r>
              <w:rPr>
                <w:iCs/>
                <w:sz w:val="20"/>
                <w:szCs w:val="20"/>
                <w:lang w:eastAsia="en-US"/>
              </w:rPr>
              <w:t>UTH/</w:t>
            </w:r>
            <w:proofErr w:type="spellStart"/>
            <w:r>
              <w:rPr>
                <w:iCs/>
                <w:sz w:val="20"/>
                <w:szCs w:val="20"/>
                <w:lang w:eastAsia="en-US"/>
              </w:rPr>
              <w:t>Gr</w:t>
            </w:r>
            <w:proofErr w:type="spellEnd"/>
            <w:r>
              <w:rPr>
                <w:iCs/>
                <w:sz w:val="20"/>
                <w:szCs w:val="20"/>
                <w:lang w:eastAsia="en-US"/>
              </w:rPr>
              <w:t>/O/Mgr/</w:t>
            </w:r>
            <w:r w:rsidR="00EB098A">
              <w:rPr>
                <w:iCs/>
                <w:sz w:val="20"/>
                <w:szCs w:val="20"/>
                <w:lang w:eastAsia="en-US"/>
              </w:rPr>
              <w:t>N</w:t>
            </w:r>
            <w:r>
              <w:rPr>
                <w:iCs/>
                <w:sz w:val="20"/>
                <w:szCs w:val="20"/>
                <w:lang w:eastAsia="en-US"/>
              </w:rPr>
              <w:t>S</w:t>
            </w:r>
            <w:r w:rsidR="00EB098A">
              <w:rPr>
                <w:iCs/>
                <w:sz w:val="20"/>
                <w:szCs w:val="20"/>
                <w:lang w:eastAsia="en-US"/>
              </w:rPr>
              <w:t>T</w:t>
            </w:r>
            <w:r>
              <w:rPr>
                <w:iCs/>
                <w:sz w:val="20"/>
                <w:szCs w:val="20"/>
                <w:lang w:eastAsia="en-US"/>
              </w:rPr>
              <w:t>/A1/5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651F5E" w:rsidRDefault="00651F5E" w:rsidP="004F471B">
            <w:pPr>
              <w:spacing w:line="276" w:lineRule="auto"/>
              <w:jc w:val="center"/>
              <w:rPr>
                <w:rFonts w:asciiTheme="minorBidi" w:eastAsia="Calibri" w:hAnsiTheme="minorBidi" w:cstheme="minorBidi"/>
                <w:bCs/>
                <w:i/>
                <w:sz w:val="20"/>
                <w:szCs w:val="20"/>
                <w:lang w:val="en-GB" w:eastAsia="en-US"/>
              </w:rPr>
            </w:pPr>
            <w:r w:rsidRPr="00651F5E">
              <w:rPr>
                <w:rFonts w:asciiTheme="minorBidi" w:hAnsiTheme="minorBidi" w:cstheme="minorBidi"/>
                <w:bCs/>
                <w:sz w:val="20"/>
                <w:szCs w:val="20"/>
                <w:lang w:val="en-GB"/>
              </w:rPr>
              <w:t>Psychology of Media and Advertisement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BE49B1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202</w:t>
            </w:r>
            <w:r w:rsidR="00FF4BB9">
              <w:rPr>
                <w:rFonts w:eastAsia="Calibri"/>
                <w:iCs/>
                <w:sz w:val="20"/>
                <w:szCs w:val="20"/>
                <w:lang w:eastAsia="en-US"/>
              </w:rPr>
              <w:t>4</w:t>
            </w:r>
            <w:r>
              <w:rPr>
                <w:rFonts w:eastAsia="Calibri"/>
                <w:iCs/>
                <w:sz w:val="20"/>
                <w:szCs w:val="20"/>
                <w:lang w:eastAsia="en-US"/>
              </w:rPr>
              <w:t>/202</w:t>
            </w:r>
            <w:r w:rsidR="00FF4BB9">
              <w:rPr>
                <w:rFonts w:eastAsia="Calibri"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651F5E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8C4634" w:rsidRDefault="00651F5E" w:rsidP="00B532C7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iCs/>
                <w:sz w:val="20"/>
                <w:szCs w:val="20"/>
                <w:lang w:eastAsia="en-US"/>
              </w:rPr>
              <w:t xml:space="preserve">Grafika </w:t>
            </w:r>
            <w:r w:rsidRPr="008C4634">
              <w:rPr>
                <w:i/>
                <w:sz w:val="20"/>
                <w:szCs w:val="20"/>
                <w:lang w:eastAsia="en-US"/>
              </w:rPr>
              <w:t xml:space="preserve"> </w:t>
            </w: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8C4634" w:rsidRDefault="00651F5E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034608" w:rsidRDefault="00651F5E" w:rsidP="002F5E06">
            <w:pPr>
              <w:jc w:val="center"/>
              <w:rPr>
                <w:iCs/>
                <w:sz w:val="20"/>
                <w:szCs w:val="20"/>
                <w:lang w:eastAsia="en-US"/>
              </w:rPr>
            </w:pPr>
            <w:r w:rsidRPr="00034608">
              <w:rPr>
                <w:iCs/>
                <w:sz w:val="20"/>
                <w:szCs w:val="20"/>
                <w:lang w:eastAsia="en-US"/>
              </w:rPr>
              <w:t>jednolite studia magisterskie</w:t>
            </w:r>
          </w:p>
          <w:p w:rsidR="00651F5E" w:rsidRPr="00034608" w:rsidRDefault="00651F5E" w:rsidP="002F5E06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034608" w:rsidRDefault="00651F5E" w:rsidP="00A656C7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proofErr w:type="spellStart"/>
            <w:r w:rsidRPr="00034608">
              <w:rPr>
                <w:rFonts w:eastAsia="Calibri"/>
                <w:iCs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7A281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 xml:space="preserve">studia </w:t>
            </w:r>
            <w:r w:rsidR="00EB098A">
              <w:rPr>
                <w:rFonts w:eastAsia="Calibri"/>
                <w:iCs/>
                <w:sz w:val="20"/>
                <w:szCs w:val="20"/>
                <w:lang w:eastAsia="en-US"/>
              </w:rPr>
              <w:t>nie</w:t>
            </w: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stacjonarne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B63140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I, II</w:t>
            </w:r>
          </w:p>
        </w:tc>
      </w:tr>
      <w:tr w:rsidR="00651F5E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D83793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Grupa zajęć podstawowych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B65D9C">
            <w:pPr>
              <w:jc w:val="center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Pracownia artystyczna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EB098A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651F5E">
              <w:rPr>
                <w:rFonts w:eastAsia="Calibri"/>
                <w:sz w:val="20"/>
                <w:szCs w:val="20"/>
              </w:rPr>
              <w:t xml:space="preserve">0 </w:t>
            </w:r>
            <w:r w:rsidR="00651F5E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 </w:t>
            </w:r>
            <w:r w:rsidRPr="005C100B">
              <w:rPr>
                <w:rFonts w:eastAsia="Calibri"/>
                <w:sz w:val="20"/>
                <w:szCs w:val="20"/>
              </w:rPr>
              <w:t>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2F5E06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……..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… </w:t>
            </w:r>
            <w:r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spacing w:after="200" w:line="276" w:lineRule="auto"/>
              <w:ind w:left="168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ind w:left="151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A656C7" w:rsidRDefault="00651F5E" w:rsidP="002F5E06">
            <w:pPr>
              <w:ind w:left="151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A656C7">
              <w:rPr>
                <w:rFonts w:eastAsia="Calibri"/>
                <w:sz w:val="20"/>
                <w:szCs w:val="20"/>
                <w:lang w:eastAsia="en-US"/>
              </w:rPr>
              <w:t>Sztuki plastyczne i konserwacja dzieł sztuki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 ECTS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1DEC51D3">
              <w:rPr>
                <w:sz w:val="20"/>
                <w:szCs w:val="20"/>
                <w:lang w:eastAsia="en-US"/>
              </w:rPr>
              <w:t>Tradycyjna – zajęcia zorganizowane w Uczelni</w:t>
            </w: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481FE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651F5E" w:rsidRPr="005C100B" w:rsidTr="00B65D9C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A656C7">
        <w:trPr>
          <w:trHeight w:val="627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123A6DC5">
              <w:rPr>
                <w:sz w:val="20"/>
                <w:szCs w:val="20"/>
                <w:lang w:eastAsia="en-US"/>
              </w:rPr>
              <w:t>Katedra Malarstwa i Rysunku</w:t>
            </w:r>
            <w:r>
              <w:rPr>
                <w:sz w:val="20"/>
                <w:szCs w:val="20"/>
                <w:lang w:eastAsia="en-US"/>
              </w:rPr>
              <w:t>, Wydział Sztuki</w:t>
            </w:r>
          </w:p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dr Kazimierz M. Łyszcz</w:t>
            </w:r>
          </w:p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5C100B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005C100B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3A4ED6">
              <w:rPr>
                <w:rFonts w:eastAsia="Calibri"/>
                <w:sz w:val="20"/>
                <w:szCs w:val="20"/>
                <w:lang w:eastAsia="en-US"/>
              </w:rPr>
              <w:t>https://ws.uniwersytetradom.pl/</w:t>
            </w:r>
          </w:p>
          <w:p w:rsidR="00651F5E" w:rsidRPr="005C100B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1F5E" w:rsidRPr="00A656C7" w:rsidTr="00B65D9C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651F5E" w:rsidRPr="00EB098A" w:rsidRDefault="00651F5E" w:rsidP="00B65D9C">
            <w:pPr>
              <w:rPr>
                <w:rFonts w:eastAsia="Calibri"/>
                <w:sz w:val="20"/>
                <w:szCs w:val="20"/>
                <w:lang w:val="de-DE" w:eastAsia="en-US"/>
              </w:rPr>
            </w:pPr>
            <w:proofErr w:type="spellStart"/>
            <w:r w:rsidRPr="00EB098A">
              <w:rPr>
                <w:rFonts w:eastAsia="Calibri"/>
                <w:sz w:val="20"/>
                <w:szCs w:val="20"/>
                <w:lang w:val="de-DE"/>
              </w:rPr>
              <w:t>Adres</w:t>
            </w:r>
            <w:proofErr w:type="spellEnd"/>
            <w:r w:rsidRPr="00EB098A">
              <w:rPr>
                <w:rFonts w:eastAsia="Calibri"/>
                <w:sz w:val="20"/>
                <w:szCs w:val="20"/>
                <w:lang w:val="de-DE"/>
              </w:rPr>
              <w:t xml:space="preserve"> e-</w:t>
            </w:r>
            <w:proofErr w:type="spellStart"/>
            <w:r w:rsidRPr="00EB098A">
              <w:rPr>
                <w:rFonts w:eastAsia="Calibri"/>
                <w:sz w:val="20"/>
                <w:szCs w:val="20"/>
                <w:lang w:val="de-DE"/>
              </w:rPr>
              <w:t>mail</w:t>
            </w:r>
            <w:proofErr w:type="spellEnd"/>
            <w:r w:rsidRPr="00EB098A">
              <w:rPr>
                <w:rFonts w:eastAsia="Calibri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B098A">
              <w:rPr>
                <w:rFonts w:eastAsia="Calibri"/>
                <w:sz w:val="20"/>
                <w:szCs w:val="20"/>
                <w:lang w:val="de-DE"/>
              </w:rPr>
              <w:t>telefon</w:t>
            </w:r>
            <w:proofErr w:type="spellEnd"/>
            <w:r w:rsidRPr="00EB098A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098A">
              <w:rPr>
                <w:rFonts w:eastAsia="Calibri"/>
                <w:sz w:val="20"/>
                <w:szCs w:val="20"/>
                <w:lang w:val="de-DE"/>
              </w:rPr>
              <w:t>koordynatora</w:t>
            </w:r>
            <w:proofErr w:type="spellEnd"/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  <w:p w:rsidR="00651F5E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  <w:r>
              <w:rPr>
                <w:rFonts w:eastAsia="Calibri"/>
                <w:sz w:val="20"/>
                <w:szCs w:val="20"/>
                <w:lang w:val="de-DE" w:eastAsia="en-US"/>
              </w:rPr>
              <w:t xml:space="preserve">k.lyszcz@uthrad.pl,  48 3617882 </w:t>
            </w:r>
          </w:p>
          <w:p w:rsidR="00651F5E" w:rsidRPr="00A656C7" w:rsidRDefault="00651F5E" w:rsidP="0003460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de-DE" w:eastAsia="en-US"/>
              </w:rPr>
            </w:pP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88"/>
        <w:gridCol w:w="5405"/>
      </w:tblGrid>
      <w:tr w:rsidR="00A142AC" w:rsidRPr="005C100B" w:rsidTr="00AC0065">
        <w:trPr>
          <w:trHeight w:val="589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521F6" w:rsidRDefault="00651F5E" w:rsidP="00651F5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Celem przedmiotu jest zaznajomie</w:t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>n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ie studentów z wiedzą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z zakresu</w:t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 xml:space="preserve"> problematyki psychologii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występującej </w:t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 xml:space="preserve">w mediach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  <w:t>i reklamie. P</w:t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 xml:space="preserve">rzekazanie wiadomości na temat psychologicznych mechanizmów i reguł rządzących procesami poznawczymi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DA24B7">
              <w:rPr>
                <w:rFonts w:eastAsia="Calibri"/>
                <w:sz w:val="20"/>
                <w:szCs w:val="20"/>
                <w:lang w:eastAsia="en-US"/>
              </w:rPr>
              <w:t>i emocjonalnymi, jakie są zaangażowane w procesie percepcji przekazu reklamowego.</w:t>
            </w:r>
          </w:p>
          <w:p w:rsidR="00651F5E" w:rsidRPr="005C100B" w:rsidRDefault="00651F5E" w:rsidP="00651F5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532C7" w:rsidRPr="005C100B" w:rsidTr="00AC0065">
        <w:trPr>
          <w:trHeight w:val="421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552C3" w:rsidRDefault="007552C3" w:rsidP="007552C3">
            <w:pPr>
              <w:pStyle w:val="Akapitzlist"/>
              <w:autoSpaceDE w:val="0"/>
              <w:autoSpaceDN w:val="0"/>
              <w:adjustRightInd w:val="0"/>
              <w:ind w:left="75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B532C7" w:rsidRDefault="00651F5E" w:rsidP="00651F5E">
            <w:pPr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iCs/>
                <w:sz w:val="20"/>
                <w:szCs w:val="20"/>
                <w:lang w:eastAsia="en-US"/>
              </w:rPr>
              <w:t>Semestr I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Pojęcie i definicja reklamy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Płaszczyzny oddziaływania reklamy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Tworzenie reklamy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 Zasada Czterech Czynników AIDA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Grupa docelowa i jej wpływ na cechy produktu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Stereotyp kulturowy i społeczny wykorzystywany przy wytwarzaniu reklam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Rola podświadomości w percepcji reklam, reklama podprogowa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Product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placement</w:t>
            </w:r>
            <w:proofErr w:type="spellEnd"/>
            <w:r w:rsidR="00C23209">
              <w:rPr>
                <w:rFonts w:eastAsia="Calibri"/>
                <w:sz w:val="20"/>
                <w:szCs w:val="20"/>
                <w:lang w:eastAsia="en-US"/>
              </w:rPr>
              <w:t xml:space="preserve"> – lokowanie produktów</w:t>
            </w:r>
          </w:p>
          <w:p w:rsidR="00651F5E" w:rsidRPr="00651F5E" w:rsidRDefault="00651F5E" w:rsidP="00651F5E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Emocje w reklamie (pozytywne, negatywne), poczucie własnej wartości</w:t>
            </w:r>
          </w:p>
          <w:p w:rsidR="00651F5E" w:rsidRDefault="00651F5E" w:rsidP="00651F5E">
            <w:pPr>
              <w:autoSpaceDE w:val="0"/>
              <w:autoSpaceDN w:val="0"/>
              <w:adjustRightInd w:val="0"/>
              <w:ind w:left="36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51F5E" w:rsidRPr="00DA24B7" w:rsidRDefault="00651F5E" w:rsidP="00651F5E">
            <w:pPr>
              <w:autoSpaceDE w:val="0"/>
              <w:autoSpaceDN w:val="0"/>
              <w:adjustRightInd w:val="0"/>
              <w:ind w:left="36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Semestr II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Dziecko w reklamie, infantylizm, uczucia </w:t>
            </w:r>
            <w:proofErr w:type="spellStart"/>
            <w:r w:rsidRPr="00651F5E">
              <w:rPr>
                <w:rFonts w:eastAsia="Calibri"/>
                <w:sz w:val="20"/>
                <w:szCs w:val="20"/>
                <w:lang w:eastAsia="en-US"/>
              </w:rPr>
              <w:t>propulsywne</w:t>
            </w:r>
            <w:proofErr w:type="spellEnd"/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 wobec najmłodszych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Reklamy wywołujące silne emocje i reakcje odbiorców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Tło reklamy: czynniki atmosferyczne, kolor, przestrzeń, muzyka, budowa kadru</w:t>
            </w:r>
          </w:p>
          <w:p w:rsidR="00651F5E" w:rsidRP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 Reklama polityczna </w:t>
            </w:r>
            <w:r>
              <w:rPr>
                <w:rFonts w:eastAsia="Calibri"/>
                <w:sz w:val="20"/>
                <w:szCs w:val="20"/>
                <w:lang w:eastAsia="en-US"/>
              </w:rPr>
              <w:t>–</w:t>
            </w:r>
            <w:r w:rsidRPr="00651F5E">
              <w:rPr>
                <w:rFonts w:eastAsia="Calibri"/>
                <w:sz w:val="20"/>
                <w:szCs w:val="20"/>
                <w:lang w:eastAsia="en-US"/>
              </w:rPr>
              <w:t xml:space="preserve"> pomiędzy perswazją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651F5E">
              <w:rPr>
                <w:rFonts w:eastAsia="Calibri"/>
                <w:sz w:val="20"/>
                <w:szCs w:val="20"/>
                <w:lang w:eastAsia="en-US"/>
              </w:rPr>
              <w:t>a manipulacją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Percepcja i postrzeganie reklamy, tworzenie kulturowych schematów</w:t>
            </w:r>
          </w:p>
          <w:p w:rsid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Wpływ reklamy na tworzenie nowych form językowych</w:t>
            </w:r>
          </w:p>
          <w:p w:rsidR="00651F5E" w:rsidRPr="00651F5E" w:rsidRDefault="00651F5E" w:rsidP="00651F5E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51F5E">
              <w:rPr>
                <w:rFonts w:eastAsia="Calibri"/>
                <w:sz w:val="20"/>
                <w:szCs w:val="20"/>
                <w:lang w:eastAsia="en-US"/>
              </w:rPr>
              <w:t>Rola mediów w tworzeniu społeczeństwa informacyjnego</w:t>
            </w:r>
          </w:p>
          <w:p w:rsidR="00C521F6" w:rsidRPr="00C521F6" w:rsidRDefault="00C521F6" w:rsidP="009B6D95">
            <w:pPr>
              <w:pStyle w:val="Akapitzlist"/>
              <w:autoSpaceDE w:val="0"/>
              <w:autoSpaceDN w:val="0"/>
              <w:adjustRightInd w:val="0"/>
              <w:rPr>
                <w:rFonts w:eastAsia="Calibri"/>
                <w:iCs/>
                <w:sz w:val="20"/>
                <w:szCs w:val="20"/>
                <w:lang w:eastAsia="en-US"/>
              </w:rPr>
            </w:pPr>
          </w:p>
        </w:tc>
      </w:tr>
      <w:tr w:rsidR="00A142AC" w:rsidRPr="005C100B" w:rsidTr="00E31533">
        <w:trPr>
          <w:trHeight w:val="697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A4065" w:rsidRDefault="001A4065" w:rsidP="00B65D9C">
            <w:pPr>
              <w:tabs>
                <w:tab w:val="left" w:pos="4073"/>
              </w:tabs>
              <w:contextualSpacing/>
              <w:rPr>
                <w:sz w:val="20"/>
                <w:szCs w:val="20"/>
                <w:lang w:eastAsia="en-US"/>
              </w:rPr>
            </w:pPr>
          </w:p>
          <w:p w:rsidR="001A4065" w:rsidRDefault="00C23209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 z wykorzystaniem materiałów audiowizualnych, aktywizowanie studentów poprzez dyskusję na określony temat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C23209" w:rsidRPr="005C100B" w:rsidRDefault="00C23209" w:rsidP="00B65D9C">
            <w:pPr>
              <w:tabs>
                <w:tab w:val="left" w:pos="4073"/>
              </w:tabs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00B65D9C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7552C3" w:rsidRDefault="007552C3" w:rsidP="00052721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  <w:p w:rsidR="001D20F6" w:rsidRDefault="00052721" w:rsidP="00C23209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Warunkiem zaliczenia </w:t>
            </w:r>
            <w:r w:rsidR="001D20F6" w:rsidRPr="123A6DC5">
              <w:rPr>
                <w:sz w:val="20"/>
                <w:szCs w:val="20"/>
                <w:lang w:eastAsia="en-US"/>
              </w:rPr>
              <w:t>jest osiągnięcie wszystkich wymaganych efektów ks</w:t>
            </w:r>
            <w:r>
              <w:rPr>
                <w:sz w:val="20"/>
                <w:szCs w:val="20"/>
                <w:lang w:eastAsia="en-US"/>
              </w:rPr>
              <w:t>ztałcenia określonych dla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przedmiotu. Uzyskanie pozytywnych ocen ze </w:t>
            </w:r>
            <w:r>
              <w:rPr>
                <w:sz w:val="20"/>
                <w:szCs w:val="20"/>
                <w:lang w:eastAsia="en-US"/>
              </w:rPr>
              <w:t>wszystkich form weryfikacji</w:t>
            </w:r>
            <w:r w:rsidR="001D20F6" w:rsidRPr="123A6DC5">
              <w:rPr>
                <w:sz w:val="20"/>
                <w:szCs w:val="20"/>
                <w:lang w:eastAsia="en-US"/>
              </w:rPr>
              <w:t xml:space="preserve"> jest równoznaczne z jego zaliczeniem i zdobyciem przez studenta liczby punktów ECTS przypo</w:t>
            </w:r>
            <w:r>
              <w:rPr>
                <w:sz w:val="20"/>
                <w:szCs w:val="20"/>
                <w:lang w:eastAsia="en-US"/>
              </w:rPr>
              <w:t xml:space="preserve">rządkowanych temu przedmiotowi. Zaliczenie przedmiotu odbywa się na podstawie </w:t>
            </w:r>
            <w:r w:rsidR="00C23209">
              <w:rPr>
                <w:sz w:val="20"/>
                <w:szCs w:val="20"/>
                <w:lang w:eastAsia="en-US"/>
              </w:rPr>
              <w:t xml:space="preserve">tekstu samodzielnie </w:t>
            </w:r>
            <w:r>
              <w:rPr>
                <w:sz w:val="20"/>
                <w:szCs w:val="20"/>
                <w:lang w:eastAsia="en-US"/>
              </w:rPr>
              <w:t xml:space="preserve">przygotowanego przez studenta. </w:t>
            </w:r>
          </w:p>
          <w:p w:rsidR="009E077D" w:rsidRDefault="009E077D" w:rsidP="001D20F6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Kryteria</w:t>
            </w:r>
            <w:r w:rsidR="00C23209">
              <w:rPr>
                <w:sz w:val="20"/>
                <w:szCs w:val="20"/>
                <w:lang w:eastAsia="en-US"/>
              </w:rPr>
              <w:t xml:space="preserve"> uzyskania oceny na zaliczenie:</w:t>
            </w:r>
          </w:p>
          <w:p w:rsidR="00C23209" w:rsidRPr="004918DE" w:rsidRDefault="00C23209" w:rsidP="00C23209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p</w:t>
            </w:r>
            <w:r w:rsidRPr="004918DE">
              <w:rPr>
                <w:rFonts w:asciiTheme="minorHAnsi" w:hAnsiTheme="minorHAnsi" w:cstheme="minorHAnsi"/>
                <w:sz w:val="20"/>
                <w:szCs w:val="20"/>
              </w:rPr>
              <w:t xml:space="preserve">isemna praca kontrolna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(7</w:t>
            </w:r>
            <w:r w:rsidRPr="004918DE">
              <w:rPr>
                <w:rFonts w:asciiTheme="minorHAnsi" w:hAnsiTheme="minorHAnsi" w:cstheme="minorHAnsi"/>
                <w:sz w:val="20"/>
                <w:szCs w:val="20"/>
              </w:rPr>
              <w:t>0%)</w:t>
            </w:r>
          </w:p>
          <w:p w:rsidR="00C23209" w:rsidRPr="004918DE" w:rsidRDefault="00C23209" w:rsidP="00C23209">
            <w:pPr>
              <w:suppressAutoHyphens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- aktywność na zajęciach (3</w:t>
            </w:r>
            <w:r w:rsidRPr="004918DE">
              <w:rPr>
                <w:rFonts w:asciiTheme="minorHAnsi" w:hAnsiTheme="minorHAnsi" w:cstheme="minorHAnsi"/>
                <w:sz w:val="20"/>
                <w:szCs w:val="20"/>
              </w:rPr>
              <w:t>0%)</w:t>
            </w:r>
          </w:p>
          <w:p w:rsidR="007552C3" w:rsidRPr="007552C3" w:rsidRDefault="007552C3" w:rsidP="00C23209">
            <w:pPr>
              <w:tabs>
                <w:tab w:val="left" w:pos="4073"/>
              </w:tabs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98"/>
        <w:gridCol w:w="3406"/>
        <w:gridCol w:w="1390"/>
        <w:gridCol w:w="1292"/>
        <w:gridCol w:w="1416"/>
        <w:gridCol w:w="1451"/>
      </w:tblGrid>
      <w:tr w:rsidR="00A142AC" w:rsidRPr="005C100B" w:rsidTr="001D20F6">
        <w:trPr>
          <w:jc w:val="center"/>
        </w:trPr>
        <w:tc>
          <w:tcPr>
            <w:tcW w:w="3663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7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32279F" w:rsidRPr="005C100B" w:rsidTr="001D20F6">
        <w:trPr>
          <w:jc w:val="center"/>
        </w:trPr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5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32279F" w:rsidRPr="005C100B" w:rsidTr="00741FE5">
        <w:trPr>
          <w:trHeight w:val="280"/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00C23209" w:rsidP="00724E4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Zna i definiuje</w:t>
            </w:r>
            <w:r w:rsidRPr="00CA257C">
              <w:rPr>
                <w:rFonts w:eastAsia="Calibri"/>
                <w:sz w:val="20"/>
                <w:szCs w:val="20"/>
                <w:lang w:eastAsia="en-US"/>
              </w:rPr>
              <w:t xml:space="preserve"> podstawowe instrumenty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CA257C">
              <w:rPr>
                <w:rFonts w:eastAsia="Calibri"/>
                <w:sz w:val="20"/>
                <w:szCs w:val="20"/>
                <w:lang w:eastAsia="en-US"/>
              </w:rPr>
              <w:t xml:space="preserve">i narzędzia służące </w:t>
            </w:r>
            <w:r>
              <w:rPr>
                <w:rFonts w:eastAsia="Calibri"/>
                <w:sz w:val="20"/>
                <w:szCs w:val="20"/>
                <w:lang w:eastAsia="en-US"/>
              </w:rPr>
              <w:t>do tworzenia</w:t>
            </w:r>
            <w:r w:rsidRPr="00CA257C">
              <w:rPr>
                <w:rFonts w:eastAsia="Calibri"/>
                <w:sz w:val="20"/>
                <w:szCs w:val="20"/>
                <w:lang w:eastAsia="en-US"/>
              </w:rPr>
              <w:t xml:space="preserve"> reklam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i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komunikatów wizualnych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24E41" w:rsidRPr="00724E41" w:rsidRDefault="00C23209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23209">
              <w:rPr>
                <w:rFonts w:eastAsia="Calibri"/>
                <w:sz w:val="20"/>
                <w:szCs w:val="20"/>
                <w:lang w:eastAsia="en-US"/>
              </w:rPr>
              <w:lastRenderedPageBreak/>
              <w:t>K_WG02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741FE5" w:rsidRDefault="00741FE5" w:rsidP="00741F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E680C" w:rsidRPr="005C100B" w:rsidRDefault="00CE680C" w:rsidP="00741FE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A4065">
              <w:rPr>
                <w:rFonts w:eastAsia="Calibri"/>
                <w:sz w:val="20"/>
                <w:szCs w:val="20"/>
                <w:lang w:eastAsia="en-US"/>
              </w:rPr>
              <w:br/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CE680C" w:rsidRPr="005C100B" w:rsidRDefault="0032279F" w:rsidP="003227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Przygotowanie </w:t>
            </w:r>
            <w:r w:rsidR="007444E4">
              <w:rPr>
                <w:rFonts w:eastAsia="Calibri"/>
                <w:sz w:val="20"/>
                <w:szCs w:val="20"/>
                <w:lang w:eastAsia="en-US"/>
              </w:rPr>
              <w:t>p</w:t>
            </w:r>
            <w:r>
              <w:rPr>
                <w:rFonts w:eastAsia="Calibri"/>
                <w:sz w:val="20"/>
                <w:szCs w:val="20"/>
                <w:lang w:eastAsia="en-US"/>
              </w:rPr>
              <w:t>racy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680C">
              <w:rPr>
                <w:rFonts w:eastAsia="Calibri"/>
                <w:sz w:val="20"/>
                <w:szCs w:val="20"/>
                <w:lang w:eastAsia="en-US"/>
              </w:rPr>
              <w:lastRenderedPageBreak/>
              <w:t>pisemn</w:t>
            </w:r>
            <w:r>
              <w:rPr>
                <w:rFonts w:eastAsia="Calibri"/>
                <w:sz w:val="20"/>
                <w:szCs w:val="20"/>
                <w:lang w:eastAsia="en-US"/>
              </w:rPr>
              <w:t>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80C" w:rsidRPr="005C100B" w:rsidRDefault="0032279F" w:rsidP="003227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Ocena pracy pisemnej</w:t>
            </w:r>
            <w:r w:rsidR="00724E4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2279F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C23209" w:rsidP="00DE088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D0A5A">
              <w:rPr>
                <w:rFonts w:eastAsia="Calibri"/>
                <w:sz w:val="20"/>
                <w:szCs w:val="20"/>
                <w:lang w:eastAsia="en-US"/>
              </w:rPr>
              <w:t xml:space="preserve">Posiada wiedzę na temat roli środków psychologicznych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wykorzystywanych </w:t>
            </w:r>
            <w:r>
              <w:rPr>
                <w:rFonts w:eastAsia="Calibri"/>
                <w:sz w:val="20"/>
                <w:szCs w:val="20"/>
                <w:lang w:eastAsia="en-US"/>
              </w:rPr>
              <w:br/>
            </w:r>
            <w:r w:rsidRPr="00FD0A5A">
              <w:rPr>
                <w:rFonts w:eastAsia="Calibri"/>
                <w:sz w:val="20"/>
                <w:szCs w:val="20"/>
                <w:lang w:eastAsia="en-US"/>
              </w:rPr>
              <w:t>w konstruowaniu przekazu reklamowego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741FE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>K_WG08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741FE5" w:rsidRDefault="00741FE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Pr="005C100B" w:rsidRDefault="0032279F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pisemnej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2279F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Ocena pracy pisemnej</w:t>
            </w:r>
          </w:p>
        </w:tc>
      </w:tr>
      <w:tr w:rsidR="004F297A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4F297A" w:rsidRDefault="004F297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W3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97A" w:rsidRPr="00FD0A5A" w:rsidRDefault="004F297A" w:rsidP="00DE088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E1F6D">
              <w:rPr>
                <w:sz w:val="20"/>
                <w:szCs w:val="20"/>
              </w:rPr>
              <w:t>Rozumie wpływ społecznych i cywilizacyjnych zmian na styl życia społeczności lokalnej, regionalnej, krajowej, światowej.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4F297A" w:rsidRPr="00741FE5" w:rsidRDefault="004F297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E1F6D">
              <w:rPr>
                <w:sz w:val="20"/>
                <w:szCs w:val="20"/>
              </w:rPr>
              <w:t>K_WK10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4F297A" w:rsidRDefault="004F297A" w:rsidP="004F297A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4F297A" w:rsidRDefault="004F297A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4F297A" w:rsidRDefault="004F297A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pisemnej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F297A" w:rsidRDefault="004F297A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Ocena pracy pisemnej</w:t>
            </w:r>
          </w:p>
        </w:tc>
      </w:tr>
      <w:tr w:rsidR="0032279F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1E1B71" w:rsidRDefault="001E1B71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741FE5" w:rsidP="0099351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30D47">
              <w:rPr>
                <w:rFonts w:eastAsia="Calibri"/>
                <w:sz w:val="20"/>
                <w:szCs w:val="20"/>
                <w:lang w:eastAsia="en-US"/>
              </w:rPr>
              <w:t>Potrafi interpretować reklamy pod kątem użytych w nich mechanizmów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wizualnych i językowych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1E1B71" w:rsidRPr="00CE680C" w:rsidRDefault="00741FE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>K_UW11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741FE5" w:rsidRDefault="00741FE5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1E1B71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1E1B71" w:rsidRPr="005C100B" w:rsidRDefault="001E1B71" w:rsidP="001D20F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1E1B71" w:rsidRPr="005C100B" w:rsidRDefault="0032279F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pisemnej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E1B71" w:rsidRPr="005C100B" w:rsidRDefault="0032279F" w:rsidP="009B6D95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Ocena pracy pisemnej</w:t>
            </w:r>
          </w:p>
        </w:tc>
      </w:tr>
      <w:tr w:rsidR="0032279F" w:rsidRPr="005C100B" w:rsidTr="001D20F6">
        <w:trPr>
          <w:jc w:val="center"/>
        </w:trPr>
        <w:tc>
          <w:tcPr>
            <w:tcW w:w="485" w:type="pct"/>
            <w:shd w:val="clear" w:color="auto" w:fill="auto"/>
            <w:vAlign w:val="center"/>
          </w:tcPr>
          <w:p w:rsidR="002D165D" w:rsidRDefault="002D165D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165D" w:rsidRDefault="00741FE5" w:rsidP="003179D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830D47">
              <w:rPr>
                <w:rFonts w:eastAsia="Calibri"/>
                <w:sz w:val="20"/>
                <w:szCs w:val="20"/>
                <w:lang w:eastAsia="en-US"/>
              </w:rPr>
              <w:t>M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a świadomość użytych w przekazach medialnych </w:t>
            </w:r>
            <w:r w:rsidRPr="00830D47">
              <w:rPr>
                <w:rFonts w:eastAsia="Calibri"/>
                <w:sz w:val="20"/>
                <w:szCs w:val="20"/>
                <w:lang w:eastAsia="en-US"/>
              </w:rPr>
              <w:t>mechanizmów psychologicznych oraz dokonuje oceny reklam prezentowanych w różnych mediach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741FE5" w:rsidRDefault="00741FE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2D165D" w:rsidRDefault="00741FE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>K_KK03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  <w:p w:rsidR="002D165D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Wykład</w:t>
            </w:r>
          </w:p>
          <w:p w:rsidR="002D165D" w:rsidRPr="005C100B" w:rsidRDefault="002D165D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72" w:type="pct"/>
            <w:shd w:val="clear" w:color="auto" w:fill="auto"/>
            <w:vAlign w:val="center"/>
          </w:tcPr>
          <w:p w:rsidR="002D165D" w:rsidRPr="005C100B" w:rsidRDefault="0032279F" w:rsidP="004F471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pracy pisemnej</w:t>
            </w:r>
          </w:p>
        </w:tc>
        <w:tc>
          <w:tcPr>
            <w:tcW w:w="7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D165D" w:rsidRPr="005C100B" w:rsidRDefault="0032279F" w:rsidP="0032279F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Ocena pracy pisemnej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00B65D9C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B6D95" w:rsidRPr="0032279F" w:rsidRDefault="009B6D95" w:rsidP="0032279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41FE5" w:rsidRPr="004918DE" w:rsidRDefault="00741FE5" w:rsidP="00DC6DF5">
            <w:pPr>
              <w:ind w:left="3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918D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Literatura podstawowa: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Budzyński W.,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Reklama. Techniki skutecznej perswazji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2001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Caples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J., </w:t>
            </w: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Hahn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F.E.,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Skuteczna reklama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2000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Doliński D.,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Psychologiczne mechanizmy reklamy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Gdańsk 2008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Goban-Klas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T.,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Media i komunikowanie masowe: teorie i analizy prasy, radia, telewizji i Internetu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Warszawa 1999</w:t>
            </w:r>
          </w:p>
          <w:p w:rsidR="00741FE5" w:rsidRPr="00741FE5" w:rsidRDefault="00741FE5" w:rsidP="00741FE5">
            <w:pPr>
              <w:pStyle w:val="Akapitzlist"/>
              <w:numPr>
                <w:ilvl w:val="0"/>
                <w:numId w:val="15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Golka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M.,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Socjologia kultury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2013</w:t>
            </w:r>
          </w:p>
          <w:p w:rsidR="00741FE5" w:rsidRPr="004918DE" w:rsidRDefault="00741FE5" w:rsidP="00741FE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41FE5" w:rsidRPr="004918DE" w:rsidRDefault="00741FE5" w:rsidP="00DC6DF5">
            <w:pPr>
              <w:ind w:left="360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4918D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Literatura uzupełniająca: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Bralczyk,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Język na sprzedaż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Gdańsk 2004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Gołębiewska M.,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Demontaż atrakcji. O estetyce audiowizualności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Gdańsk 2003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Hopfinger M.,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Kultura audiowizualna u progu XXI wieku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1997</w:t>
            </w:r>
          </w:p>
          <w:p w:rsidR="00741FE5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741FE5">
              <w:rPr>
                <w:rFonts w:eastAsia="Calibri"/>
                <w:sz w:val="20"/>
                <w:szCs w:val="20"/>
                <w:lang w:eastAsia="en-US"/>
              </w:rPr>
              <w:t>Pitrus</w:t>
            </w:r>
            <w:proofErr w:type="spellEnd"/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 A.,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Zrozumieć reklamę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Kraków 2001</w:t>
            </w:r>
          </w:p>
          <w:p w:rsidR="007552C3" w:rsidRDefault="00741FE5" w:rsidP="00741FE5">
            <w:pPr>
              <w:pStyle w:val="Akapitzlist"/>
              <w:numPr>
                <w:ilvl w:val="0"/>
                <w:numId w:val="16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741FE5">
              <w:rPr>
                <w:rFonts w:eastAsia="Calibri"/>
                <w:sz w:val="20"/>
                <w:szCs w:val="20"/>
                <w:lang w:eastAsia="en-US"/>
              </w:rPr>
              <w:t xml:space="preserve">Szczęsna E., </w:t>
            </w:r>
            <w:r w:rsidRPr="00741FE5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Poetyka reklamy</w:t>
            </w:r>
            <w:r w:rsidRPr="00741FE5">
              <w:rPr>
                <w:rFonts w:eastAsia="Calibri"/>
                <w:sz w:val="20"/>
                <w:szCs w:val="20"/>
                <w:lang w:eastAsia="en-US"/>
              </w:rPr>
              <w:t>, Warszawa 2001</w:t>
            </w:r>
          </w:p>
          <w:p w:rsidR="00A142AC" w:rsidRPr="0032279F" w:rsidRDefault="00A142AC" w:rsidP="0032279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00B65D9C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00B65D9C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00B65D9C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FF0BC8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Udział w </w:t>
            </w:r>
            <w:r w:rsidR="00A142AC"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EB098A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DC6DA1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32279F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917F78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EB098A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32279F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2D1698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044978" w:rsidRPr="005C100B">
              <w:rPr>
                <w:rFonts w:eastAsia="Calibri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7A2819" w:rsidP="00FF0BC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05272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[h]/ </w:t>
            </w:r>
            <w:r w:rsidR="0032279F">
              <w:rPr>
                <w:rFonts w:eastAsia="Calibri"/>
                <w:sz w:val="20"/>
                <w:szCs w:val="20"/>
                <w:lang w:eastAsia="en-US"/>
              </w:rPr>
              <w:t>0.2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32279F" w:rsidP="002D169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[h]/</w:t>
            </w:r>
            <w:r w:rsidR="00EB098A">
              <w:rPr>
                <w:rFonts w:eastAsia="Calibri"/>
                <w:sz w:val="20"/>
                <w:szCs w:val="20"/>
                <w:lang w:eastAsia="en-US"/>
              </w:rPr>
              <w:t xml:space="preserve"> 1</w:t>
            </w:r>
            <w:r w:rsidR="00D8379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EB098A" w:rsidP="00B65D9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 [h]/ 0.8</w:t>
            </w:r>
            <w:r w:rsidR="000349D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00B65D9C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0032279F" w:rsidP="00D8379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50 h/ 2</w:t>
            </w:r>
            <w:r w:rsidR="00A142AC" w:rsidRPr="005C100B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BE49B1" w:rsidRDefault="00BE49B1" w:rsidP="00BE49B1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BE49B1" w:rsidRDefault="00BE49B1" w:rsidP="00BE49B1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Szczegółowe zasady i formy wsparcia studentów ze szczególnymi potrzebami: w tym z niepełnosprawnością, przewlekle chorych podczas  zajęć, zaliczeń i egzaminów określono w: Regulaminie Studiów, Zasadach Studiowania, 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Zajęcia odbywają się w budynku Wydziału</w:t>
            </w:r>
            <w:r w:rsidRPr="008503B8">
              <w:rPr>
                <w:rFonts w:eastAsia="Calibri"/>
                <w:sz w:val="20"/>
                <w:szCs w:val="20"/>
              </w:rPr>
              <w:t xml:space="preserve"> Sztuki</w:t>
            </w:r>
            <w:r>
              <w:rPr>
                <w:rFonts w:eastAsia="Calibri"/>
                <w:sz w:val="20"/>
                <w:szCs w:val="20"/>
              </w:rPr>
              <w:t>:</w:t>
            </w:r>
            <w:r w:rsidRPr="008503B8">
              <w:rPr>
                <w:rFonts w:eastAsia="Calibri"/>
                <w:sz w:val="20"/>
                <w:szCs w:val="20"/>
              </w:rPr>
              <w:t xml:space="preserve"> ul. Malczewskiego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8503B8">
              <w:rPr>
                <w:rFonts w:eastAsia="Calibri"/>
                <w:sz w:val="20"/>
                <w:szCs w:val="20"/>
              </w:rPr>
              <w:t>22</w:t>
            </w:r>
            <w:r>
              <w:rPr>
                <w:rFonts w:eastAsia="Calibri"/>
                <w:sz w:val="20"/>
                <w:szCs w:val="20"/>
              </w:rPr>
              <w:t>,</w:t>
            </w:r>
            <w:r w:rsidRPr="008503B8">
              <w:rPr>
                <w:rFonts w:eastAsia="Calibri"/>
                <w:sz w:val="20"/>
                <w:szCs w:val="20"/>
              </w:rPr>
              <w:t xml:space="preserve"> Radom</w:t>
            </w:r>
          </w:p>
          <w:p w:rsidR="008503B8" w:rsidRPr="005C100B" w:rsidRDefault="008503B8" w:rsidP="008503B8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4A3D2B" w:rsidRPr="005C100B" w:rsidRDefault="004A3D2B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00670A8B">
      <w:pPr>
        <w:pStyle w:val="Akapitzlist"/>
        <w:spacing w:before="240"/>
        <w:ind w:left="284"/>
        <w:rPr>
          <w:sz w:val="16"/>
          <w:szCs w:val="16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412" w:rsidRDefault="00DE7412" w:rsidP="00481230">
      <w:r>
        <w:separator/>
      </w:r>
    </w:p>
  </w:endnote>
  <w:endnote w:type="continuationSeparator" w:id="0">
    <w:p w:rsidR="00DE7412" w:rsidRDefault="00DE7412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1A4065" w:rsidRDefault="00377587">
        <w:pPr>
          <w:pStyle w:val="Stopka"/>
          <w:jc w:val="center"/>
        </w:pPr>
        <w:fldSimple w:instr="PAGE   \* MERGEFORMAT">
          <w:r w:rsidR="00FF4BB9">
            <w:rPr>
              <w:noProof/>
            </w:rPr>
            <w:t>1</w:t>
          </w:r>
        </w:fldSimple>
      </w:p>
    </w:sdtContent>
  </w:sdt>
  <w:p w:rsidR="001A4065" w:rsidRDefault="001A406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1A4065" w:rsidRDefault="00377587">
        <w:pPr>
          <w:pStyle w:val="Stopka"/>
          <w:jc w:val="center"/>
        </w:pPr>
        <w:fldSimple w:instr=" PAGE   \* MERGEFORMAT ">
          <w:r w:rsidR="001A4065">
            <w:rPr>
              <w:noProof/>
            </w:rPr>
            <w:t>27</w:t>
          </w:r>
        </w:fldSimple>
      </w:p>
    </w:sdtContent>
  </w:sdt>
  <w:p w:rsidR="001A4065" w:rsidRDefault="001A406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412" w:rsidRDefault="00DE7412" w:rsidP="00481230">
      <w:r>
        <w:separator/>
      </w:r>
    </w:p>
  </w:footnote>
  <w:footnote w:type="continuationSeparator" w:id="0">
    <w:p w:rsidR="00DE7412" w:rsidRDefault="00DE7412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6993FE8"/>
    <w:multiLevelType w:val="hybridMultilevel"/>
    <w:tmpl w:val="B742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14927"/>
    <w:multiLevelType w:val="hybridMultilevel"/>
    <w:tmpl w:val="3C6ECB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D0743"/>
    <w:multiLevelType w:val="hybridMultilevel"/>
    <w:tmpl w:val="ABEE4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21697"/>
    <w:multiLevelType w:val="hybridMultilevel"/>
    <w:tmpl w:val="11B22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E7B1F"/>
    <w:multiLevelType w:val="hybridMultilevel"/>
    <w:tmpl w:val="2CB0D9F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>
    <w:nsid w:val="2463244D"/>
    <w:multiLevelType w:val="hybridMultilevel"/>
    <w:tmpl w:val="A4B091C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>
    <w:nsid w:val="3AF503A5"/>
    <w:multiLevelType w:val="hybridMultilevel"/>
    <w:tmpl w:val="00703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A0D1D"/>
    <w:multiLevelType w:val="hybridMultilevel"/>
    <w:tmpl w:val="84A8B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0A065E"/>
    <w:multiLevelType w:val="hybridMultilevel"/>
    <w:tmpl w:val="C2860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E4553E"/>
    <w:multiLevelType w:val="hybridMultilevel"/>
    <w:tmpl w:val="C3004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322B7"/>
    <w:multiLevelType w:val="hybridMultilevel"/>
    <w:tmpl w:val="E74AC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3D72CA"/>
    <w:multiLevelType w:val="hybridMultilevel"/>
    <w:tmpl w:val="E4BC8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F335CB"/>
    <w:multiLevelType w:val="hybridMultilevel"/>
    <w:tmpl w:val="DA2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9C5F51"/>
    <w:multiLevelType w:val="hybridMultilevel"/>
    <w:tmpl w:val="F58C8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25501B"/>
    <w:multiLevelType w:val="hybridMultilevel"/>
    <w:tmpl w:val="C270EBC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5"/>
  </w:num>
  <w:num w:numId="8">
    <w:abstractNumId w:val="10"/>
  </w:num>
  <w:num w:numId="9">
    <w:abstractNumId w:val="12"/>
  </w:num>
  <w:num w:numId="10">
    <w:abstractNumId w:val="11"/>
  </w:num>
  <w:num w:numId="11">
    <w:abstractNumId w:val="2"/>
  </w:num>
  <w:num w:numId="12">
    <w:abstractNumId w:val="6"/>
  </w:num>
  <w:num w:numId="13">
    <w:abstractNumId w:val="15"/>
  </w:num>
  <w:num w:numId="14">
    <w:abstractNumId w:val="0"/>
  </w:num>
  <w:num w:numId="15">
    <w:abstractNumId w:val="8"/>
  </w:num>
  <w:num w:numId="16">
    <w:abstractNumId w:val="1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608"/>
    <w:rsid w:val="00034767"/>
    <w:rsid w:val="000349D5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6EA1"/>
    <w:rsid w:val="000470A4"/>
    <w:rsid w:val="000470E8"/>
    <w:rsid w:val="000479FB"/>
    <w:rsid w:val="00047F96"/>
    <w:rsid w:val="000507A0"/>
    <w:rsid w:val="00050DCE"/>
    <w:rsid w:val="00051AC9"/>
    <w:rsid w:val="00052721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700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95C"/>
    <w:rsid w:val="000E2E9B"/>
    <w:rsid w:val="000E3035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1C9E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48CA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065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0F6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2B1"/>
    <w:rsid w:val="001E05B3"/>
    <w:rsid w:val="001E0905"/>
    <w:rsid w:val="001E093D"/>
    <w:rsid w:val="001E0CD5"/>
    <w:rsid w:val="001E0D2B"/>
    <w:rsid w:val="001E0F82"/>
    <w:rsid w:val="001E1B71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805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BCE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68F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5D"/>
    <w:rsid w:val="002D1698"/>
    <w:rsid w:val="002D2525"/>
    <w:rsid w:val="002D256C"/>
    <w:rsid w:val="002D3630"/>
    <w:rsid w:val="002D42B8"/>
    <w:rsid w:val="002D4A44"/>
    <w:rsid w:val="002D58D7"/>
    <w:rsid w:val="002D6191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179D7"/>
    <w:rsid w:val="003203E8"/>
    <w:rsid w:val="0032279F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4AE6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3C5F"/>
    <w:rsid w:val="00374AA4"/>
    <w:rsid w:val="00374E7A"/>
    <w:rsid w:val="003752D5"/>
    <w:rsid w:val="003765C9"/>
    <w:rsid w:val="00376D24"/>
    <w:rsid w:val="00377587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11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0F69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0EA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97A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55F3"/>
    <w:rsid w:val="00506219"/>
    <w:rsid w:val="00506C29"/>
    <w:rsid w:val="00506DAA"/>
    <w:rsid w:val="005071F0"/>
    <w:rsid w:val="00507738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91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1F5E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3B48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67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E41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1FE5"/>
    <w:rsid w:val="00742510"/>
    <w:rsid w:val="00742EEF"/>
    <w:rsid w:val="00743C4A"/>
    <w:rsid w:val="007444E4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52C3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9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3B8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77C39"/>
    <w:rsid w:val="00881483"/>
    <w:rsid w:val="00882D6C"/>
    <w:rsid w:val="00882F92"/>
    <w:rsid w:val="008838F8"/>
    <w:rsid w:val="00883FF6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1FD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29AD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514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D9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569B"/>
    <w:rsid w:val="009D7C27"/>
    <w:rsid w:val="009D7E68"/>
    <w:rsid w:val="009E0608"/>
    <w:rsid w:val="009E077D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6C7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49B1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209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1F6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2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2B83"/>
    <w:rsid w:val="00C9300E"/>
    <w:rsid w:val="00C93836"/>
    <w:rsid w:val="00C93C66"/>
    <w:rsid w:val="00C945CA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1BFE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680C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B3E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6DA1"/>
    <w:rsid w:val="00DC6DF5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88A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12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533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98A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1E6F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09D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B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C75E4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4BB9"/>
    <w:rsid w:val="00FF55CB"/>
    <w:rsid w:val="00FF5A5A"/>
    <w:rsid w:val="00FF5CC0"/>
    <w:rsid w:val="00FF69E9"/>
    <w:rsid w:val="00FF6F24"/>
    <w:rsid w:val="00FF70A0"/>
    <w:rsid w:val="00FF70B5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E49B1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BE49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Heading4">
    <w:name w:val="heading 4"/>
    <w:basedOn w:val="Normal"/>
    <w:next w:val="Normal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Heading5">
    <w:name w:val="heading 5"/>
    <w:basedOn w:val="Normal"/>
    <w:next w:val="Normal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gwek1Znak">
    <w:name w:val="Nagłówek 1 Znak"/>
    <w:basedOn w:val="DefaultParagraphFont"/>
    <w:link w:val="Heading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efaultParagraphFont"/>
    <w:link w:val="Heading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efaultParagraphFont"/>
    <w:link w:val="Heading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efaultParagraphFont"/>
    <w:link w:val="Heading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Paragraph">
    <w:name w:val="List Paragraph"/>
    <w:basedOn w:val="Normal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Header">
    <w:name w:val="header"/>
    <w:basedOn w:val="Normal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efaultParagraphFont"/>
    <w:link w:val="EndnoteText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EndnoteReference">
    <w:name w:val="endnote reference"/>
    <w:basedOn w:val="DefaultParagraphFont"/>
    <w:uiPriority w:val="99"/>
    <w:semiHidden/>
    <w:unhideWhenUsed/>
    <w:rsid w:val="007A547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5312A"/>
    <w:rPr>
      <w:sz w:val="16"/>
      <w:szCs w:val="16"/>
    </w:rPr>
  </w:style>
  <w:style w:type="paragraph" w:styleId="CommentText">
    <w:name w:val="annotation text"/>
    <w:basedOn w:val="Normal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odyText">
    <w:name w:val="Body Text"/>
    <w:basedOn w:val="Normal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efaultParagraphFont"/>
    <w:link w:val="BodyText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efaultParagraphFont"/>
    <w:link w:val="BodyText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2">
    <w:name w:val="Body Text 2"/>
    <w:basedOn w:val="Normal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leGrid">
    <w:name w:val="Table Grid"/>
    <w:basedOn w:val="TableNormal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F96B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6BAC"/>
    <w:rPr>
      <w:color w:val="800080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5275B"/>
  </w:style>
  <w:style w:type="character" w:styleId="Strong">
    <w:name w:val="Strong"/>
    <w:basedOn w:val="DefaultParagraphFont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CDFCC-52F7-4340-A88F-AB3870B6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921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11</cp:revision>
  <cp:lastPrinted>2020-01-17T08:01:00Z</cp:lastPrinted>
  <dcterms:created xsi:type="dcterms:W3CDTF">2021-05-01T23:15:00Z</dcterms:created>
  <dcterms:modified xsi:type="dcterms:W3CDTF">2024-07-22T10:13:00Z</dcterms:modified>
</cp:coreProperties>
</file>