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3730" w:rsidRPr="00773730" w:rsidRDefault="00773730" w:rsidP="00773730">
            <w:pPr>
              <w:rPr>
                <w:rFonts w:ascii="Times" w:hAnsi="Times"/>
                <w:sz w:val="20"/>
                <w:szCs w:val="20"/>
                <w:lang w:val="cs-CZ" w:eastAsia="en-US"/>
              </w:rPr>
            </w:pPr>
            <w:r w:rsidRPr="0077373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cs-CZ" w:eastAsia="en-US"/>
              </w:rPr>
              <w:t>Technologia i technika fotografii analogowej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478" w:rsidRPr="007B6478" w:rsidRDefault="007B6478" w:rsidP="00D83793">
            <w:pPr>
              <w:rPr>
                <w:bCs/>
                <w:sz w:val="20"/>
                <w:szCs w:val="20"/>
              </w:rPr>
            </w:pPr>
            <w:r w:rsidRPr="007B6478">
              <w:rPr>
                <w:bCs/>
                <w:sz w:val="20"/>
                <w:szCs w:val="20"/>
              </w:rPr>
              <w:t>UTH/Gr/O/Mgr/</w:t>
            </w:r>
            <w:r w:rsidR="00D36677">
              <w:rPr>
                <w:bCs/>
                <w:sz w:val="20"/>
                <w:szCs w:val="20"/>
              </w:rPr>
              <w:t>N</w:t>
            </w:r>
            <w:r w:rsidRPr="007B6478">
              <w:rPr>
                <w:bCs/>
                <w:sz w:val="20"/>
                <w:szCs w:val="20"/>
              </w:rPr>
              <w:t>S</w:t>
            </w:r>
            <w:r w:rsidR="00D36677">
              <w:rPr>
                <w:bCs/>
                <w:sz w:val="20"/>
                <w:szCs w:val="20"/>
              </w:rPr>
              <w:t>T</w:t>
            </w:r>
            <w:r w:rsidRPr="007B6478">
              <w:rPr>
                <w:bCs/>
                <w:sz w:val="20"/>
                <w:szCs w:val="20"/>
              </w:rPr>
              <w:t>/</w:t>
            </w:r>
            <w:r w:rsidR="00D06049">
              <w:rPr>
                <w:bCs/>
                <w:sz w:val="20"/>
                <w:szCs w:val="20"/>
              </w:rPr>
              <w:t>B</w:t>
            </w:r>
            <w:r w:rsidRPr="007B6478">
              <w:rPr>
                <w:bCs/>
                <w:sz w:val="20"/>
                <w:szCs w:val="20"/>
              </w:rPr>
              <w:t>1/</w:t>
            </w:r>
            <w:r w:rsidR="00D06049">
              <w:rPr>
                <w:bCs/>
                <w:sz w:val="20"/>
                <w:szCs w:val="20"/>
              </w:rPr>
              <w:t>3</w:t>
            </w:r>
          </w:p>
          <w:p w:rsidR="00A142AC" w:rsidRPr="00B63140" w:rsidRDefault="00B63140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3D94" w:rsidRPr="00D43D94" w:rsidRDefault="00D43D94" w:rsidP="00D43D9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US"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36"/>
            </w:tblGrid>
            <w:tr w:rsidR="00D43D94" w:rsidRPr="00D43D94">
              <w:trPr>
                <w:trHeight w:val="90"/>
              </w:trPr>
              <w:tc>
                <w:tcPr>
                  <w:tcW w:w="0" w:type="auto"/>
                </w:tcPr>
                <w:p w:rsidR="00D43D94" w:rsidRPr="00D43D94" w:rsidRDefault="00D43D94" w:rsidP="00D43D9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D43D94">
                    <w:rPr>
                      <w:rFonts w:eastAsiaTheme="minorHAnsi"/>
                      <w:color w:val="000000"/>
                      <w:lang w:val="en-US" w:eastAsia="en-US"/>
                    </w:rPr>
                    <w:t xml:space="preserve"> </w:t>
                  </w:r>
                  <w:r w:rsidRPr="00D43D94"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  <w:t>Technology and tech</w:t>
                  </w:r>
                  <w:r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  <w:t>nics</w:t>
                  </w:r>
                  <w:r w:rsidRPr="00D43D94">
                    <w:rPr>
                      <w:rFonts w:eastAsiaTheme="minorHAnsi"/>
                      <w:color w:val="000000"/>
                      <w:sz w:val="20"/>
                      <w:szCs w:val="20"/>
                      <w:lang w:val="en-US" w:eastAsia="en-US"/>
                    </w:rPr>
                    <w:t xml:space="preserve"> of analog photography </w:t>
                  </w:r>
                </w:p>
              </w:tc>
            </w:tr>
          </w:tbl>
          <w:p w:rsidR="00A142AC" w:rsidRPr="005C100B" w:rsidRDefault="00A142AC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7C040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0253AC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745E78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0253A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B1251B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sz w:val="20"/>
                <w:szCs w:val="20"/>
                <w:lang w:eastAsia="en-US"/>
              </w:rPr>
              <w:t>Grafika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745E78" w:rsidRDefault="00B1251B" w:rsidP="00B1251B">
            <w:pPr>
              <w:jc w:val="center"/>
              <w:rPr>
                <w:sz w:val="18"/>
                <w:szCs w:val="18"/>
                <w:lang w:eastAsia="en-US"/>
              </w:rPr>
            </w:pPr>
            <w:r w:rsidRPr="00745E78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A142AC" w:rsidRPr="002F5E06" w:rsidRDefault="00A142AC" w:rsidP="002F5E06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0253A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D36677">
              <w:rPr>
                <w:rFonts w:eastAsia="Calibri"/>
                <w:i/>
                <w:sz w:val="20"/>
                <w:szCs w:val="20"/>
                <w:lang w:eastAsia="en-US"/>
              </w:rPr>
              <w:t>nie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D06049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679AC">
              <w:rPr>
                <w:sz w:val="18"/>
                <w:szCs w:val="18"/>
                <w:lang w:eastAsia="en-US"/>
              </w:rPr>
              <w:t>I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D06049" w:rsidP="00D06049">
            <w:pPr>
              <w:rPr>
                <w:sz w:val="20"/>
                <w:szCs w:val="20"/>
                <w:lang w:eastAsia="en-US"/>
              </w:rPr>
            </w:pPr>
            <w:r w:rsidRPr="00D06049">
              <w:rPr>
                <w:sz w:val="20"/>
                <w:szCs w:val="20"/>
                <w:lang w:eastAsia="en-US"/>
              </w:rPr>
              <w:t>B1. Grupa zajęć kierunko</w:t>
            </w:r>
            <w:r>
              <w:rPr>
                <w:sz w:val="20"/>
                <w:szCs w:val="20"/>
                <w:lang w:eastAsia="en-US"/>
              </w:rPr>
              <w:t xml:space="preserve">wych - </w:t>
            </w:r>
            <w:proofErr w:type="spellStart"/>
            <w:r>
              <w:rPr>
                <w:sz w:val="20"/>
                <w:szCs w:val="20"/>
                <w:lang w:eastAsia="en-US"/>
              </w:rPr>
              <w:t>obowiązkiwych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  <w:r w:rsidRPr="00D06049">
              <w:rPr>
                <w:sz w:val="20"/>
                <w:szCs w:val="20"/>
                <w:lang w:eastAsia="en-US"/>
              </w:rPr>
              <w:tab/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obowiązkowy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3667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  <w:r w:rsidR="00B1251B">
              <w:rPr>
                <w:rFonts w:eastAsia="Calibri"/>
                <w:sz w:val="20"/>
                <w:szCs w:val="20"/>
              </w:rPr>
              <w:t xml:space="preserve"> </w:t>
            </w:r>
            <w:r w:rsidR="00B1251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0604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1251B">
              <w:rPr>
                <w:rFonts w:eastAsia="Calibri"/>
                <w:sz w:val="20"/>
                <w:szCs w:val="20"/>
              </w:rPr>
              <w:t xml:space="preserve"> </w:t>
            </w:r>
            <w:r w:rsidR="00B1251B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D3667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06049">
              <w:rPr>
                <w:rFonts w:eastAsia="Calibri"/>
                <w:sz w:val="20"/>
                <w:szCs w:val="20"/>
              </w:rPr>
              <w:t>0</w:t>
            </w:r>
            <w:r w:rsidR="00B1251B">
              <w:rPr>
                <w:rFonts w:eastAsia="Calibri"/>
                <w:sz w:val="20"/>
                <w:szCs w:val="20"/>
              </w:rPr>
              <w:t xml:space="preserve"> </w:t>
            </w:r>
            <w:r w:rsidR="00B1251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Przedmiot związany jest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0604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B1251B" w:rsidRPr="006A754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6A754A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D0604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1,5</w:t>
            </w:r>
            <w:r w:rsidR="00B1251B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5C100B" w:rsidRDefault="00B1251B" w:rsidP="006A75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Forma tradycyjna- zajęcia zorganizowane w Uczelni</w:t>
            </w:r>
          </w:p>
          <w:p w:rsidR="00B1251B" w:rsidRPr="005C100B" w:rsidRDefault="00B1251B" w:rsidP="00B125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5E78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745E78">
              <w:rPr>
                <w:bCs/>
                <w:sz w:val="20"/>
                <w:szCs w:val="20"/>
              </w:rPr>
              <w:t>na</w:t>
            </w:r>
            <w:proofErr w:type="spellEnd"/>
            <w:r w:rsidRPr="00745E78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B1251B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2EAA32FD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Pr="2EAA32FD">
              <w:rPr>
                <w:sz w:val="20"/>
                <w:szCs w:val="20"/>
                <w:lang w:eastAsia="en-US"/>
              </w:rPr>
              <w:t>Dański</w:t>
            </w:r>
            <w:proofErr w:type="spellEnd"/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www.ws.uniwersytetradom.pl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343F34" w:rsidP="00B1251B">
            <w:pPr>
              <w:rPr>
                <w:sz w:val="20"/>
                <w:szCs w:val="20"/>
                <w:lang w:eastAsia="en-US"/>
              </w:rPr>
            </w:pPr>
            <w:hyperlink r:id="rId8" w:history="1">
              <w:r w:rsidR="00B1251B" w:rsidRPr="00570DC0">
                <w:rPr>
                  <w:rStyle w:val="Hipercze"/>
                  <w:sz w:val="20"/>
                  <w:szCs w:val="20"/>
                  <w:lang w:eastAsia="en-US"/>
                </w:rPr>
                <w:t>mdanski@uthrad.pl</w:t>
              </w:r>
            </w:hyperlink>
            <w:r w:rsidR="00B1251B">
              <w:rPr>
                <w:rStyle w:val="InternetLink"/>
                <w:color w:val="000000" w:themeColor="text2"/>
                <w:sz w:val="20"/>
                <w:szCs w:val="20"/>
                <w:lang w:eastAsia="en-US"/>
              </w:rPr>
              <w:t xml:space="preserve">  +48 728 346 785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049" w:rsidRPr="00D06049" w:rsidRDefault="00D06049" w:rsidP="00D06049">
            <w:pPr>
              <w:rPr>
                <w:rFonts w:eastAsiaTheme="minorHAnsi"/>
              </w:rPr>
            </w:pPr>
            <w:r w:rsidRPr="00D06049">
              <w:rPr>
                <w:rFonts w:eastAsiaTheme="minorHAnsi"/>
              </w:rPr>
              <w:t xml:space="preserve">Wprowadzenie studenta w problematykę obrazowania i budowania wypowiedzi plastycznej środkami fotograficznymi. Program nauczania dostosowany został do potrzeb studentów kierunku Grafika. Dlatego też zawiera treści programowe szczególnie użyteczne w przyszłej pracy fotografika. Przede wszystkim ma pozwolić studentowi posiąść wiedzę z zakresu fotografii analogowej, a co za tym idzie poznać podstawy klasycznego, chemicznego wywoływania zdjęć. </w:t>
            </w:r>
          </w:p>
          <w:p w:rsidR="00A142AC" w:rsidRPr="005C100B" w:rsidRDefault="00D06049" w:rsidP="00D06049">
            <w:pPr>
              <w:rPr>
                <w:rFonts w:eastAsia="Calibri"/>
                <w:lang w:eastAsia="en-US"/>
              </w:rPr>
            </w:pPr>
            <w:r w:rsidRPr="00D06049">
              <w:rPr>
                <w:rFonts w:eastAsiaTheme="minorHAnsi"/>
              </w:rPr>
              <w:t xml:space="preserve">Zajęcia z przedmiotu zostały zaplanowane tak, by w trakcie dwóch kolejnych semestrów student otrzymał wszystkie niezbędne informacje dla początkującego adepta fotografii analogowej. </w:t>
            </w: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prowadzone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niejako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dwutorowo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gdyż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już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pierwszych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spotkań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rozpoczyna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się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cykl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wykładów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z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teoretycznych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Kurs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ten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obejmuje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następujące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pojęcia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zagadnienia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informacje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z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historii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szczególnym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uwzględnieniem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technologii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camera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obscura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funkcje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różne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techniki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klasycznej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–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informacje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luksografia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bromolej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guma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ewolucja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aparatu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„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” do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dzisiejszych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aparatów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kliszowych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zasada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działania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rodzaje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materiałów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światłoczułych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budowa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kamery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parametry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ekspozycji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szczególnym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uwzględnieniem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głębia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ostrości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camera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obscura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ciemnia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zasady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przepisy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BHP)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chemia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ciemni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rodzaje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przygotowanie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przechowywanie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utylizacja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pomiar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mocy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światła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zastanego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potrzeby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Drugim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odbywającym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się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równocześnie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torem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przygotowania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studentów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do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z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technologii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analogowej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praktyczne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Tematy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ćwiczeń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długoterminowych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podawane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omawiane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pierwszych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Mają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zostać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oddane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postaci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wywołanych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odpowiedni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sposób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przygotowanych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zastawów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fotogramów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podczas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wspólnego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zaliczenia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koniec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semestru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Przykładowe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tematy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całosemestralne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Zaprezentuj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zestawy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poniższe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tematy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1.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otworkowa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Wykonaj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zestaw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prac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spójny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ideowo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2.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Luksografia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  <w:p w:rsidR="00B1251B" w:rsidRPr="00B532C7" w:rsidRDefault="00D06049" w:rsidP="00D06049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3.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Zadbaj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o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jakość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techniczną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oryginalność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treści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oraz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przekazu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Metody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problemowe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prelekcja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opis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eksponujące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prezentacja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multimedialna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praktyczne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) </w:t>
            </w:r>
          </w:p>
          <w:p w:rsidR="00A142AC" w:rsidRPr="005C100B" w:rsidRDefault="00A142AC" w:rsidP="00B1251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Pr="00D43D94" w:rsidRDefault="00D06049" w:rsidP="00D43D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Podstawą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zaliczenia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przedmiotu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: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aktywne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uczestnictwo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korekta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realizacja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ćwiczen</w:t>
            </w:r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ia</w:t>
            </w:r>
            <w:proofErr w:type="spellEnd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w </w:t>
            </w:r>
            <w:proofErr w:type="spellStart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terminach</w:t>
            </w:r>
            <w:proofErr w:type="spellEnd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obowiązujących</w:t>
            </w:r>
            <w:proofErr w:type="spellEnd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="00D43D94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Prezentacja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wywołanych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odbitek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fotograficznych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passé-</w:t>
            </w:r>
            <w:r w:rsidRPr="00D43D94">
              <w:rPr>
                <w:rFonts w:eastAsiaTheme="minorHAnsi"/>
                <w:sz w:val="20"/>
                <w:szCs w:val="20"/>
                <w:lang w:val="en-US" w:eastAsia="en-US"/>
              </w:rPr>
              <w:t>partout</w:t>
            </w:r>
            <w:r w:rsidR="00D43D94" w:rsidRPr="00D43D94">
              <w:rPr>
                <w:sz w:val="20"/>
                <w:szCs w:val="20"/>
              </w:rPr>
              <w:t xml:space="preserve"> wykonanych prawidłowo pod względem technicznym, kreacyjnym i zgodnie z zagadnieniami plastycznymi- (50%) </w:t>
            </w:r>
          </w:p>
          <w:p w:rsidR="00D43D94" w:rsidRPr="00D43D94" w:rsidRDefault="00D43D94" w:rsidP="00D43D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3D94">
              <w:rPr>
                <w:sz w:val="20"/>
                <w:szCs w:val="20"/>
              </w:rPr>
              <w:t>aktywność na zajęciach - (15%)</w:t>
            </w:r>
          </w:p>
          <w:p w:rsidR="00D43D94" w:rsidRPr="00D43D94" w:rsidRDefault="00D43D94" w:rsidP="00D43D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3D94">
              <w:rPr>
                <w:sz w:val="20"/>
                <w:szCs w:val="20"/>
              </w:rPr>
              <w:t>samodzielność pracy - (35%)</w:t>
            </w:r>
          </w:p>
          <w:p w:rsidR="00D06049" w:rsidRPr="00D06049" w:rsidRDefault="00D06049" w:rsidP="00D0604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</w:p>
          <w:p w:rsidR="00A142AC" w:rsidRPr="00B532C7" w:rsidRDefault="00D06049" w:rsidP="00D0604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lastRenderedPageBreak/>
              <w:t>Terminy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zaliczeń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daty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dzienne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godziny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)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znane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są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studentom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już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drugich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zajęciach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przez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co,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każdy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uczestnik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kursu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od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samego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początku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może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dobrze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rozplanować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czas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przeznaczany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poszczególne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ćwiczenia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według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indywidualnych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predyspozycji</w:t>
            </w:r>
            <w:proofErr w:type="spellEnd"/>
            <w:r w:rsidRPr="00D06049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8"/>
        <w:gridCol w:w="3372"/>
        <w:gridCol w:w="1356"/>
        <w:gridCol w:w="1261"/>
        <w:gridCol w:w="1394"/>
        <w:gridCol w:w="1612"/>
      </w:tblGrid>
      <w:tr w:rsidR="00A142AC" w:rsidRPr="005C100B" w:rsidTr="00D43D94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D43D94">
        <w:trPr>
          <w:jc w:val="center"/>
        </w:trPr>
        <w:tc>
          <w:tcPr>
            <w:tcW w:w="4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W1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rozumie podstawy technologii fotografii analogowej a także t zasady pracy w ciemni fotograficznej oraz posiada wiedzę na temat fotografowania kamerą otworkową.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KWG02 </w:t>
            </w:r>
          </w:p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KWG03 KWG04 KWG07 KWG11 KWG12 </w:t>
            </w:r>
          </w:p>
          <w:p w:rsidR="00D43D94" w:rsidRDefault="00D43D94" w:rsidP="006A754A">
            <w:pPr>
              <w:jc w:val="center"/>
              <w:rPr>
                <w:color w:val="000000" w:themeColor="text2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KWK14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Rozmowa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Kształtujące, tradycyjne/cyfrowe 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U1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wykorzystać umiejętność pracy w ciemni fotograficznej.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 w:rsidP="006A754A">
            <w:pPr>
              <w:pStyle w:val="Tekstpodstawowy"/>
              <w:tabs>
                <w:tab w:val="left" w:pos="-5814"/>
              </w:tabs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K_UW01 K_UW02 K_UW03 K_UW04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Rozmowa / Projekt/zestaw prac graficznych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Kształtujące, tradycyjne/ cyfrowe 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U2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 stopniu podstawowym wykorzystać umiejętność samodzielnej pracy z aparatem otworkowym.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K_UW01 K_UW02 K_UW04 </w:t>
            </w:r>
          </w:p>
          <w:p w:rsidR="00D43D94" w:rsidRDefault="00D43D94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K_UW07 K_UW09 K_UU22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Projekt/zestaw prac graficznych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 oraz sumujące, tradycyjne/ cyfrowe </w:t>
            </w:r>
          </w:p>
        </w:tc>
      </w:tr>
      <w:tr w:rsidR="00D43D94" w:rsidRPr="005C100B" w:rsidTr="00D43D94">
        <w:trPr>
          <w:jc w:val="center"/>
        </w:trPr>
        <w:tc>
          <w:tcPr>
            <w:tcW w:w="436" w:type="pct"/>
            <w:shd w:val="clear" w:color="auto" w:fill="auto"/>
          </w:tcPr>
          <w:p w:rsidR="00D43D94" w:rsidRDefault="00D43D94" w:rsidP="006A75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K1 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do efektywnego działania w obszarze świadczenia usług mając świadomość ograniczeń i zasad etyki zawodowej. Potrafi znaleźć się na rynku pracy, a co za tym idzie dopasować się do wymagań tego rynku. Rozumie potrzebę i funkcje fotografii w społeczeństwie. </w:t>
            </w:r>
          </w:p>
        </w:tc>
        <w:tc>
          <w:tcPr>
            <w:tcW w:w="688" w:type="pct"/>
            <w:shd w:val="clear" w:color="auto" w:fill="auto"/>
          </w:tcPr>
          <w:p w:rsidR="00D43D94" w:rsidRDefault="00D43D9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K_KK01 K_KK02 </w:t>
            </w:r>
          </w:p>
          <w:p w:rsidR="00D43D94" w:rsidRDefault="00D43D94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K_KO06 K_KR12 </w:t>
            </w:r>
          </w:p>
        </w:tc>
        <w:tc>
          <w:tcPr>
            <w:tcW w:w="639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pracownia artystyczna </w:t>
            </w:r>
          </w:p>
        </w:tc>
        <w:tc>
          <w:tcPr>
            <w:tcW w:w="707" w:type="pct"/>
            <w:shd w:val="clear" w:color="auto" w:fill="auto"/>
          </w:tcPr>
          <w:p w:rsidR="00D43D94" w:rsidRDefault="00D43D94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Rozmowa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D43D94" w:rsidRDefault="00D43D94" w:rsidP="006A75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Kształtujące oraz sumujące, tradycyjne/ cyfrowe 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podstawowa: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R. Barthes, Światło obrazu, Warszawa 1996.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W. Dederko, Sztuka fotografowania, Warszawa COK 1986.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H. </w:t>
            </w:r>
            <w:proofErr w:type="spellStart"/>
            <w:r w:rsidRPr="53DDD585">
              <w:rPr>
                <w:sz w:val="20"/>
                <w:szCs w:val="20"/>
              </w:rPr>
              <w:t>Hoy</w:t>
            </w:r>
            <w:proofErr w:type="spellEnd"/>
            <w:r w:rsidRPr="53DDD585">
              <w:rPr>
                <w:sz w:val="20"/>
                <w:szCs w:val="20"/>
              </w:rPr>
              <w:t>, Wielka księga fotografii, Warszawa 2006.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Rosenblum</w:t>
            </w:r>
            <w:proofErr w:type="spellEnd"/>
            <w:r w:rsidRPr="53DDD585">
              <w:rPr>
                <w:sz w:val="20"/>
                <w:szCs w:val="20"/>
              </w:rPr>
              <w:t>, Historia fotografii światowej, Bielsko-Biała 2005.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S. Sontag, O fotografii, Kraków 2009 Praca zbiorowa, Historia fotografii od 1839 do dziś, Kolonia 2010.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uzupełniająca: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W. Dederko, Oświetlenie w fotografii, Warszawa COK 1986.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</w:t>
            </w:r>
            <w:proofErr w:type="spellStart"/>
            <w:r w:rsidRPr="53DDD585">
              <w:rPr>
                <w:sz w:val="20"/>
                <w:szCs w:val="20"/>
              </w:rPr>
              <w:t>Seininger</w:t>
            </w:r>
            <w:proofErr w:type="spellEnd"/>
            <w:r w:rsidRPr="53DDD585">
              <w:rPr>
                <w:sz w:val="20"/>
                <w:szCs w:val="20"/>
              </w:rPr>
              <w:t>, Nauka o fotografii, Wydawnictwo Artystyczne i Filmowe, Warszawa 1987.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Freenan</w:t>
            </w:r>
            <w:proofErr w:type="spellEnd"/>
            <w:r w:rsidRPr="53DDD585">
              <w:rPr>
                <w:sz w:val="20"/>
                <w:szCs w:val="20"/>
              </w:rPr>
              <w:t>, Fotografia studyjna, Wydawnictwo Naukowo-Techniczne, Warszawa 1993.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Pomoce naukowe: Albumy sztuk plastycznych z naciskiem na fotografię, Katalogi wystaw, Projekcje multimedialne.</w:t>
            </w:r>
          </w:p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D43D94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D43D94" w:rsidP="00D43D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D36677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43D94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D36677">
              <w:rPr>
                <w:rFonts w:eastAsia="Calibri"/>
                <w:sz w:val="20"/>
                <w:szCs w:val="20"/>
                <w:lang w:eastAsia="en-US"/>
              </w:rPr>
              <w:t>0,2</w:t>
            </w:r>
            <w:bookmarkStart w:id="0" w:name="_GoBack"/>
            <w:bookmarkEnd w:id="0"/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36677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1,6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43D94" w:rsidP="00D43D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D36677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D36677" w:rsidP="00D43D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  <w:r w:rsidR="00D43D9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>h/</w:t>
            </w:r>
            <w:r w:rsidR="00D43D94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7C0403" w:rsidRDefault="007C0403" w:rsidP="007C040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7C0403" w:rsidRDefault="007C0403" w:rsidP="007C040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6A754A" w:rsidP="007C0403">
            <w:pPr>
              <w:rPr>
                <w:rFonts w:eastAsia="Calibri"/>
                <w:sz w:val="20"/>
                <w:szCs w:val="20"/>
              </w:rPr>
            </w:pPr>
            <w:r w:rsidRPr="006A754A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DE" w:rsidRDefault="00C260DE" w:rsidP="00481230">
      <w:r>
        <w:separator/>
      </w:r>
    </w:p>
  </w:endnote>
  <w:endnote w:type="continuationSeparator" w:id="0">
    <w:p w:rsidR="00C260DE" w:rsidRDefault="00C260DE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D43D94" w:rsidRDefault="00343F34">
        <w:pPr>
          <w:pStyle w:val="Stopka"/>
          <w:jc w:val="center"/>
        </w:pPr>
        <w:r>
          <w:fldChar w:fldCharType="begin"/>
        </w:r>
        <w:r w:rsidR="00D43D94">
          <w:instrText>PAGE   \* MERGEFORMAT</w:instrText>
        </w:r>
        <w:r>
          <w:fldChar w:fldCharType="separate"/>
        </w:r>
        <w:r w:rsidR="000253AC">
          <w:rPr>
            <w:noProof/>
          </w:rPr>
          <w:t>1</w:t>
        </w:r>
        <w:r>
          <w:fldChar w:fldCharType="end"/>
        </w:r>
      </w:p>
    </w:sdtContent>
  </w:sdt>
  <w:p w:rsidR="00D43D94" w:rsidRDefault="00D43D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D43D94" w:rsidRDefault="00343F34">
        <w:pPr>
          <w:pStyle w:val="Stopka"/>
          <w:jc w:val="center"/>
        </w:pPr>
        <w:r>
          <w:fldChar w:fldCharType="begin"/>
        </w:r>
        <w:r w:rsidR="00D43D94">
          <w:instrText xml:space="preserve"> PAGE   \* MERGEFORMAT </w:instrText>
        </w:r>
        <w:r>
          <w:fldChar w:fldCharType="separate"/>
        </w:r>
        <w:r w:rsidR="00D43D94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D43D94" w:rsidRDefault="00D43D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DE" w:rsidRDefault="00C260DE" w:rsidP="00481230">
      <w:r>
        <w:separator/>
      </w:r>
    </w:p>
  </w:footnote>
  <w:footnote w:type="continuationSeparator" w:id="0">
    <w:p w:rsidR="00C260DE" w:rsidRDefault="00C260DE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3A21"/>
    <w:multiLevelType w:val="hybridMultilevel"/>
    <w:tmpl w:val="93220C20"/>
    <w:lvl w:ilvl="0" w:tplc="8DD49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EF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783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0F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0E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80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7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8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E7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3AC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7B2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3956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3F34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C62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A754A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730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478"/>
    <w:rsid w:val="007B65E9"/>
    <w:rsid w:val="007C0403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51B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0DE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4F1B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6049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677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3D94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omylnaczcionkaakapitu"/>
    <w:uiPriority w:val="99"/>
    <w:semiHidden/>
    <w:unhideWhenUsed/>
    <w:rsid w:val="00B1251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C0403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7C04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4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EF113D"/>
    <w:pPr>
      <w:jc w:val="both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BodyText2Char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efaultParagraphFont"/>
    <w:uiPriority w:val="99"/>
    <w:semiHidden/>
    <w:unhideWhenUsed/>
    <w:rsid w:val="00B125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6E20-5942-48F8-A8D2-DF6F35A8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4</cp:revision>
  <cp:lastPrinted>2020-01-17T08:01:00Z</cp:lastPrinted>
  <dcterms:created xsi:type="dcterms:W3CDTF">2021-04-24T09:48:00Z</dcterms:created>
  <dcterms:modified xsi:type="dcterms:W3CDTF">2024-07-22T10:50:00Z</dcterms:modified>
</cp:coreProperties>
</file>