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E41" w:rsidRDefault="00283E41" w:rsidP="00283E41">
      <w:pPr>
        <w:pStyle w:val="Nagwek1"/>
        <w:rPr>
          <w:rFonts w:eastAsia="Calibri"/>
          <w:spacing w:val="30"/>
          <w:sz w:val="20"/>
          <w:szCs w:val="20"/>
        </w:rPr>
      </w:pPr>
      <w:r>
        <w:rPr>
          <w:rFonts w:eastAsia="Calibri"/>
        </w:rPr>
        <w:t>KARTA PRZEDMIOTU (SYLABUS)</w:t>
      </w:r>
    </w:p>
    <w:p w:rsidR="00283E41" w:rsidRDefault="00283E41" w:rsidP="00283E41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283E41" w:rsidRDefault="00283E41" w:rsidP="00283E41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Opis przedmiotu</w:t>
      </w:r>
    </w:p>
    <w:p w:rsidR="00283E41" w:rsidRDefault="00283E41" w:rsidP="00283E41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283E41" w:rsidRDefault="00283E41" w:rsidP="00283E41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19"/>
        <w:gridCol w:w="1987"/>
        <w:gridCol w:w="770"/>
        <w:gridCol w:w="1314"/>
        <w:gridCol w:w="1307"/>
        <w:gridCol w:w="1047"/>
        <w:gridCol w:w="1079"/>
      </w:tblGrid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textDirection w:val="btLr"/>
            <w:vAlign w:val="center"/>
          </w:tcPr>
          <w:p w:rsidR="00283E41" w:rsidRDefault="00283E41" w:rsidP="00615961">
            <w:pPr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Nazwa przedmiotu</w:t>
            </w:r>
          </w:p>
        </w:tc>
        <w:tc>
          <w:tcPr>
            <w:tcW w:w="4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Pr="009A522C" w:rsidRDefault="00283E41" w:rsidP="00615961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83E41" w:rsidRPr="00C45153" w:rsidRDefault="00283E41" w:rsidP="00615961">
            <w:pPr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Media rysunkowe</w:t>
            </w:r>
          </w:p>
        </w:tc>
      </w:tr>
      <w:tr w:rsidR="00283E41" w:rsidTr="00615961">
        <w:trPr>
          <w:trHeight w:val="526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</w:p>
          <w:p w:rsidR="00283E41" w:rsidRDefault="00283E41" w:rsidP="00615961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UTH/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Gr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/O/Mgr/NST/B1/14</w:t>
            </w:r>
          </w:p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4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Pr="009A522C" w:rsidRDefault="00283E41" w:rsidP="00615961">
            <w:pPr>
              <w:widowControl w:val="0"/>
              <w:shd w:val="clear" w:color="auto" w:fill="FFFFFF"/>
              <w:snapToGrid w:val="0"/>
              <w:jc w:val="center"/>
              <w:rPr>
                <w:kern w:val="1"/>
                <w:sz w:val="20"/>
                <w:szCs w:val="20"/>
              </w:rPr>
            </w:pPr>
          </w:p>
          <w:p w:rsidR="00283E41" w:rsidRPr="00C45153" w:rsidRDefault="00283E41" w:rsidP="0061596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</w:t>
            </w:r>
            <w:r w:rsidRPr="00C45153">
              <w:rPr>
                <w:sz w:val="20"/>
                <w:szCs w:val="20"/>
              </w:rPr>
              <w:t>rawing</w:t>
            </w:r>
            <w:proofErr w:type="spellEnd"/>
            <w:r w:rsidRPr="00C45153">
              <w:rPr>
                <w:sz w:val="20"/>
                <w:szCs w:val="20"/>
              </w:rPr>
              <w:t xml:space="preserve"> media</w:t>
            </w: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Język wykładowy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polski</w:t>
            </w: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Rok akademicki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905879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202</w:t>
            </w:r>
            <w:r w:rsidR="00681B9F">
              <w:rPr>
                <w:rFonts w:eastAsia="Calibri"/>
                <w:color w:val="000000"/>
                <w:sz w:val="20"/>
                <w:szCs w:val="20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</w:rPr>
              <w:t>/202</w:t>
            </w:r>
            <w:r w:rsidR="00905879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681B9F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</w:tr>
      <w:tr w:rsidR="00283E41" w:rsidTr="00615961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283E41" w:rsidRDefault="00283E41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Kierunek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color w:val="000000"/>
                <w:sz w:val="20"/>
                <w:szCs w:val="20"/>
              </w:rPr>
              <w:t>Grafika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w zakresie 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snapToGrid w:val="0"/>
              <w:rPr>
                <w:rFonts w:eastAsia="Calibri"/>
                <w:i/>
                <w:color w:val="000000"/>
                <w:sz w:val="20"/>
                <w:szCs w:val="20"/>
              </w:rPr>
            </w:pP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Poziom studiów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jednolite studia magisterskie</w:t>
            </w:r>
          </w:p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Profil studiów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ogólnoakademicki</w:t>
            </w:r>
            <w:proofErr w:type="spellEnd"/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Forma studiów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studia niestacjonarne</w:t>
            </w: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Semestr / semestry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VII, VIII</w:t>
            </w:r>
          </w:p>
        </w:tc>
      </w:tr>
      <w:tr w:rsidR="00283E41" w:rsidTr="00615961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283E41" w:rsidRDefault="00283E41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Przynależność do grupy zajęć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Grupa zajęć 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kierunkowych</w:t>
            </w:r>
          </w:p>
          <w:p w:rsidR="00283E41" w:rsidRDefault="00283E41" w:rsidP="00615961">
            <w:pPr>
              <w:jc w:val="center"/>
              <w:rPr>
                <w:rFonts w:eastAsia="Calibri"/>
                <w:i/>
                <w:color w:val="000000"/>
                <w:sz w:val="20"/>
                <w:szCs w:val="20"/>
              </w:rPr>
            </w:pP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Status przedmiotu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obowiązkowe</w:t>
            </w: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Liczba godzin zajęć dydaktycznych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Liczba punktów ECTS</w:t>
            </w: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… [h]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7 ECTS</w:t>
            </w: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… [h]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pracownia artystyczna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60[h]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83E41" w:rsidTr="00615961">
        <w:trPr>
          <w:trHeight w:val="793"/>
        </w:trPr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ogólnoakademicki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3 ECTS</w:t>
            </w:r>
          </w:p>
        </w:tc>
      </w:tr>
      <w:tr w:rsidR="00283E41" w:rsidTr="00615961">
        <w:trPr>
          <w:trHeight w:val="454"/>
        </w:trPr>
        <w:tc>
          <w:tcPr>
            <w:tcW w:w="2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snapToGrid w:val="0"/>
              <w:ind w:left="151"/>
              <w:jc w:val="both"/>
              <w:rPr>
                <w:rFonts w:eastAsia="Calibri"/>
                <w:i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… ECTS</w:t>
            </w:r>
          </w:p>
        </w:tc>
      </w:tr>
      <w:tr w:rsidR="00283E41" w:rsidTr="00615961">
        <w:trPr>
          <w:trHeight w:val="454"/>
        </w:trPr>
        <w:tc>
          <w:tcPr>
            <w:tcW w:w="2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sztuki plastyczne i konserwacja dzieł sztuki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7 ECTS</w:t>
            </w: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Forma nauczania 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r>
              <w:rPr>
                <w:rFonts w:eastAsia="Calibri"/>
                <w:color w:val="000000"/>
                <w:sz w:val="20"/>
                <w:szCs w:val="20"/>
              </w:rPr>
              <w:t xml:space="preserve">tradycyjna </w:t>
            </w: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Wymagania wstępne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r>
              <w:rPr>
                <w:bCs/>
                <w:color w:val="000000"/>
                <w:sz w:val="20"/>
                <w:szCs w:val="20"/>
              </w:rPr>
              <w:t>Wiedza i umiejętności na poziomi rozszerzonym, po podstawowym programie rysunku.</w:t>
            </w:r>
          </w:p>
        </w:tc>
      </w:tr>
      <w:tr w:rsidR="00283E41" w:rsidTr="00615961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283E41" w:rsidRDefault="00283E41" w:rsidP="00615961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Jednostka prowadząca 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tabs>
                <w:tab w:val="left" w:pos="4073"/>
              </w:tabs>
            </w:pPr>
            <w:r>
              <w:rPr>
                <w:color w:val="000000"/>
                <w:sz w:val="20"/>
                <w:szCs w:val="20"/>
              </w:rPr>
              <w:t>Katedra Grafiki i Projektowania</w:t>
            </w: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tabs>
                <w:tab w:val="left" w:pos="4073"/>
              </w:tabs>
            </w:pPr>
            <w:r>
              <w:rPr>
                <w:rFonts w:eastAsia="Calibri"/>
                <w:color w:val="000000"/>
                <w:sz w:val="20"/>
                <w:szCs w:val="20"/>
              </w:rPr>
              <w:t>prof. dr hab. Andrzej Markiewicz</w:t>
            </w: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Adres strony internetowej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7E7B">
              <w:rPr>
                <w:rFonts w:eastAsia="Calibri"/>
                <w:sz w:val="20"/>
                <w:szCs w:val="20"/>
              </w:rPr>
              <w:t>l</w:t>
            </w:r>
            <w:hyperlink r:id="rId7" w:history="1">
              <w:r w:rsidRPr="008A479B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www.ws.uniwersytetradom.pl</w:t>
              </w:r>
            </w:hyperlink>
          </w:p>
          <w:p w:rsidR="00283E41" w:rsidRDefault="00283E41" w:rsidP="00615961">
            <w:pPr>
              <w:tabs>
                <w:tab w:val="left" w:pos="4073"/>
              </w:tabs>
            </w:pPr>
          </w:p>
        </w:tc>
      </w:tr>
      <w:tr w:rsidR="00283E41" w:rsidTr="00615961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Style w:val="Hipercze"/>
                <w:rFonts w:eastAsia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lastRenderedPageBreak/>
              <w:t>Adres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 e-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mail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telefon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Pr="00BD58A7" w:rsidRDefault="00283E41" w:rsidP="006159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D58A7">
              <w:rPr>
                <w:rFonts w:eastAsia="Calibri"/>
                <w:sz w:val="20"/>
                <w:szCs w:val="20"/>
                <w:lang w:eastAsia="en-US"/>
              </w:rPr>
              <w:t>amarkiewicz.ws@uthrad.pl</w:t>
            </w:r>
          </w:p>
          <w:p w:rsidR="00283E41" w:rsidRDefault="00283E41" w:rsidP="00615961">
            <w:pPr>
              <w:tabs>
                <w:tab w:val="left" w:pos="4073"/>
              </w:tabs>
            </w:pPr>
            <w:r>
              <w:rPr>
                <w:rFonts w:eastAsia="Calibri"/>
                <w:sz w:val="20"/>
                <w:szCs w:val="20"/>
                <w:lang w:val="de-DE"/>
              </w:rPr>
              <w:t>48 3617854</w:t>
            </w:r>
            <w:r w:rsidRPr="005C7E7B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rFonts w:eastAsia="Calibri"/>
                <w:sz w:val="20"/>
                <w:szCs w:val="20"/>
                <w:lang w:val="de-DE"/>
              </w:rPr>
              <w:t>lub</w:t>
            </w:r>
            <w:proofErr w:type="spellEnd"/>
            <w:r w:rsidRPr="005C7E7B">
              <w:rPr>
                <w:rFonts w:eastAsia="Calibri"/>
                <w:sz w:val="20"/>
                <w:szCs w:val="20"/>
                <w:lang w:val="de-DE"/>
              </w:rPr>
              <w:t xml:space="preserve"> 75</w:t>
            </w:r>
          </w:p>
        </w:tc>
      </w:tr>
    </w:tbl>
    <w:p w:rsidR="00283E41" w:rsidRDefault="00283E41" w:rsidP="00283E41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p w:rsidR="00283E41" w:rsidRDefault="00283E41" w:rsidP="00283E41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tbl>
      <w:tblPr>
        <w:tblW w:w="0" w:type="auto"/>
        <w:tblInd w:w="65" w:type="dxa"/>
        <w:tblLayout w:type="fixed"/>
        <w:tblLook w:val="0000"/>
      </w:tblPr>
      <w:tblGrid>
        <w:gridCol w:w="4288"/>
        <w:gridCol w:w="5437"/>
      </w:tblGrid>
      <w:tr w:rsidR="00283E41" w:rsidTr="00615961">
        <w:trPr>
          <w:trHeight w:val="705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both"/>
              <w:rPr>
                <w:color w:val="000000"/>
                <w:kern w:val="1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</w:pPr>
            <w:r w:rsidRPr="00B54AB9">
              <w:rPr>
                <w:kern w:val="1"/>
                <w:sz w:val="20"/>
                <w:szCs w:val="20"/>
              </w:rPr>
              <w:t xml:space="preserve">Kształcenie polega na stopniowym wyrażania idei z pomocą rysunku, tak by środki wykorzystywane   w tym medium rysunkowe były równie ważne jak wypowiadana myśl. Wykonywane ćwiczenia mają umożliwić studentom określenie własnej odrębności artystycznej. </w:t>
            </w:r>
            <w:r>
              <w:rPr>
                <w:color w:val="000000"/>
                <w:kern w:val="1"/>
                <w:sz w:val="20"/>
                <w:szCs w:val="20"/>
              </w:rPr>
              <w:t>Nabycie umiejętności plastycznego myślenia i tworzenia ujętego w ogólnie przyjęte formy działań rysunkowych, tak tradycyjne jak i współczesne, wypracowane przez studenta w trakcie zajęć w pracowni rysunkowej oraz samodzielnie.</w:t>
            </w:r>
          </w:p>
        </w:tc>
      </w:tr>
      <w:tr w:rsidR="00283E41" w:rsidTr="00615961">
        <w:trPr>
          <w:trHeight w:val="42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ind w:left="1884" w:hanging="18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Treści programowe: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Pr="003B6D8B" w:rsidRDefault="00283E41" w:rsidP="00615961">
            <w:pPr>
              <w:widowControl w:val="0"/>
              <w:autoSpaceDE w:val="0"/>
              <w:autoSpaceDN w:val="0"/>
              <w:adjustRightInd w:val="0"/>
              <w:jc w:val="both"/>
              <w:rPr>
                <w:kern w:val="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Semestr VII, VIII - </w:t>
            </w:r>
            <w:r w:rsidRPr="003B6D8B">
              <w:rPr>
                <w:kern w:val="1"/>
                <w:sz w:val="20"/>
                <w:szCs w:val="20"/>
              </w:rPr>
              <w:t>Studyjne ujmowanie obserwowanej i analizowanej rzeczywistości, jej interpretacja i przetwarzanie twórcze, traktowanie rysunku jako autonomicznej formy wypowiedzi artystycznej pozwalającej na pełną wypowiedź przy jednoczesnym ukazaniu jego możliwości związanych  z wykorzystywaniem rysunku w poszukiwaniach interdyscyplinarnych; pracę studentów charakteryzuje nacisk na obserwację i uchwycenie odpowiedniego charakteru, nastroju, proporcji uwzględniając wartości rysunkowe i graficzne; ponadto realizowane są ćwiczenia poza pracownią: szkice postaci, szkice sytuacyjne, studium twarzy(autoportret) z uwzględnieniem charakterystycznych cech, zadania domowe mają na celu rozwijanie samodzielnego myślenia a zarazem przygotowują do indywidualnej pracy własnej. Stosowanie niekonwencjonalnych technik rysunkowych, wykorzystanie druku, szablonu, fotografii jako podobrazia rysunkowego.</w:t>
            </w:r>
          </w:p>
          <w:p w:rsidR="00283E41" w:rsidRDefault="00283E41" w:rsidP="00615961">
            <w:pPr>
              <w:widowControl w:val="0"/>
              <w:autoSpaceDE w:val="0"/>
              <w:jc w:val="both"/>
            </w:pPr>
            <w:r w:rsidRPr="003B6D8B">
              <w:rPr>
                <w:sz w:val="20"/>
                <w:szCs w:val="20"/>
              </w:rPr>
              <w:t>Zagadnienie budowy powierzchni płaskich w kontekście komponowania zapisu na płaszczyźnie (kwadrat, prostokąt, koło). Typy kompozycji: zamknięta – otwarta, statyczna – dynamiczna, zrównoważona – niezrównoważona-centralna, konstruowanie prostych brył graniastych, w zależności od usytuowania na płaszczyźnie. Zapis linearny zróżnicowany natężeniem linii. Światło czynnikiem kształtującym cechy przedmiotu i przedmiotów, Problematyka powstawania bryły, istota waloru, Konstruowanie przestrzeni, Kontrasty. Interpretacja zjawiska – subiektywna kreacja w oparciu o zdobytą wiedzę i środki.</w:t>
            </w:r>
          </w:p>
          <w:p w:rsidR="00283E41" w:rsidRDefault="00283E41" w:rsidP="00615961">
            <w:pPr>
              <w:widowControl w:val="0"/>
              <w:autoSpaceDE w:val="0"/>
              <w:jc w:val="both"/>
            </w:pPr>
          </w:p>
        </w:tc>
      </w:tr>
      <w:tr w:rsidR="00283E41" w:rsidTr="00615961">
        <w:trPr>
          <w:trHeight w:val="42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ind w:left="1884" w:hanging="18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tabs>
                <w:tab w:val="left" w:pos="4073"/>
              </w:tabs>
            </w:pPr>
            <w:r>
              <w:rPr>
                <w:color w:val="000000"/>
                <w:sz w:val="20"/>
                <w:szCs w:val="20"/>
              </w:rPr>
              <w:t>Werbalna - omówienie problemu plastycznego, dyskusja indywidualna i zbiorowa, analiza dzieła rysunkowego;</w:t>
            </w:r>
            <w:r w:rsidRPr="005C7E7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problemowe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prelekcja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opis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eksponujące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(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prezentacja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multimedialna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praktyczne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(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ćwiczenia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83E41" w:rsidTr="00615961"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1" w:rsidRDefault="00283E41" w:rsidP="00615961">
            <w:pPr>
              <w:autoSpaceDE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Prezentacja</w:t>
            </w:r>
            <w:r w:rsidRPr="00FA2F1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A2F15">
              <w:rPr>
                <w:sz w:val="20"/>
                <w:szCs w:val="20"/>
              </w:rPr>
              <w:t>kompletu prac rysunkowych wykonanych prawidłowo pod względem technicznym, kreacyjnym i zgodnie z zagadnieniami plastycznymi, aktywność na zajęciach, samodzielność pracy</w:t>
            </w:r>
            <w:r>
              <w:rPr>
                <w:sz w:val="20"/>
                <w:szCs w:val="20"/>
              </w:rPr>
              <w:t xml:space="preserve">. </w:t>
            </w:r>
          </w:p>
          <w:p w:rsidR="00283E41" w:rsidRDefault="00283E41" w:rsidP="00615961">
            <w:pPr>
              <w:autoSpaceDE w:val="0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kolekcji</w:t>
            </w:r>
            <w:r>
              <w:rPr>
                <w:color w:val="000000"/>
                <w:sz w:val="20"/>
                <w:szCs w:val="20"/>
              </w:rPr>
              <w:t xml:space="preserve"> prac rysunkowych wykonanych prawidłowo pod względem technicznym, kreacyjnym i zgodnie z programem studiów - (50%) </w:t>
            </w:r>
          </w:p>
          <w:p w:rsidR="00283E41" w:rsidRDefault="00283E41" w:rsidP="00615961">
            <w:pPr>
              <w:autoSpaceDE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aktywność na zajęciach - (20%)</w:t>
            </w:r>
          </w:p>
          <w:p w:rsidR="00283E41" w:rsidRDefault="00283E41" w:rsidP="00615961">
            <w:pPr>
              <w:autoSpaceDE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samodzielność pracy - (30%)</w:t>
            </w:r>
          </w:p>
          <w:p w:rsidR="00283E41" w:rsidRDefault="00283E41" w:rsidP="00615961">
            <w:pPr>
              <w:autoSpaceDE w:val="0"/>
            </w:pPr>
            <w:r>
              <w:rPr>
                <w:color w:val="000000"/>
                <w:sz w:val="20"/>
                <w:szCs w:val="20"/>
              </w:rPr>
              <w:t>Zestaw rysunków z pracowni min. 10 prac/semestr.</w:t>
            </w:r>
          </w:p>
        </w:tc>
      </w:tr>
    </w:tbl>
    <w:p w:rsidR="00283E41" w:rsidRDefault="00283E41" w:rsidP="00283E41">
      <w:pPr>
        <w:rPr>
          <w:rFonts w:eastAsia="Calibri"/>
          <w:sz w:val="20"/>
          <w:szCs w:val="20"/>
        </w:rPr>
      </w:pPr>
    </w:p>
    <w:p w:rsidR="00283E41" w:rsidRDefault="00283E41" w:rsidP="00283E41">
      <w:pPr>
        <w:rPr>
          <w:rFonts w:eastAsia="Calibri"/>
          <w:sz w:val="20"/>
          <w:szCs w:val="20"/>
        </w:rPr>
      </w:pPr>
    </w:p>
    <w:p w:rsidR="00283E41" w:rsidRDefault="00283E41" w:rsidP="00283E41">
      <w:pPr>
        <w:rPr>
          <w:rFonts w:eastAsia="Calibri"/>
          <w:sz w:val="20"/>
          <w:szCs w:val="20"/>
        </w:rPr>
      </w:pPr>
    </w:p>
    <w:p w:rsidR="00283E41" w:rsidRDefault="00283E41" w:rsidP="00283E41">
      <w:pPr>
        <w:rPr>
          <w:rFonts w:eastAsia="Calibri"/>
          <w:sz w:val="20"/>
          <w:szCs w:val="20"/>
        </w:rPr>
      </w:pPr>
    </w:p>
    <w:p w:rsidR="00283E41" w:rsidRDefault="00283E41" w:rsidP="00283E41">
      <w:pPr>
        <w:rPr>
          <w:rFonts w:eastAsia="Calibri"/>
          <w:sz w:val="20"/>
          <w:szCs w:val="20"/>
        </w:rPr>
      </w:pPr>
    </w:p>
    <w:p w:rsidR="00283E41" w:rsidRDefault="00283E41" w:rsidP="00283E41">
      <w:pPr>
        <w:rPr>
          <w:rFonts w:eastAsia="Calibri"/>
          <w:sz w:val="20"/>
          <w:szCs w:val="20"/>
        </w:rPr>
      </w:pPr>
    </w:p>
    <w:p w:rsidR="00283E41" w:rsidRDefault="00283E41" w:rsidP="00283E41">
      <w:pPr>
        <w:rPr>
          <w:rFonts w:eastAsia="Calibri"/>
          <w:sz w:val="20"/>
          <w:szCs w:val="20"/>
        </w:rPr>
      </w:pPr>
    </w:p>
    <w:tbl>
      <w:tblPr>
        <w:tblW w:w="9805" w:type="dxa"/>
        <w:tblInd w:w="65" w:type="dxa"/>
        <w:tblLayout w:type="fixed"/>
        <w:tblLook w:val="0000"/>
      </w:tblPr>
      <w:tblGrid>
        <w:gridCol w:w="780"/>
        <w:gridCol w:w="3375"/>
        <w:gridCol w:w="1365"/>
        <w:gridCol w:w="1245"/>
        <w:gridCol w:w="1395"/>
        <w:gridCol w:w="1645"/>
      </w:tblGrid>
      <w:tr w:rsidR="00283E41" w:rsidTr="00615961">
        <w:tc>
          <w:tcPr>
            <w:tcW w:w="6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Efekty uczenia się </w:t>
            </w:r>
            <w:r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283E41" w:rsidTr="00615961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ind w:left="-89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283E41" w:rsidRDefault="00283E41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283E41" w:rsidRDefault="00283E41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283E41" w:rsidRDefault="00283E41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283E41" w:rsidRDefault="00283E41" w:rsidP="006159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 xml:space="preserve">Metody sprawdzania </w:t>
            </w:r>
            <w:r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83E41" w:rsidTr="00615961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Pr="00A34208" w:rsidRDefault="00283E41" w:rsidP="00615961">
            <w:pPr>
              <w:pStyle w:val="Defaul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6D8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Zna i rozumie </w:t>
            </w:r>
            <w:r w:rsidRPr="003B6D8B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zagadnienia dotyczące procesu twórczego,</w:t>
            </w:r>
            <w:r w:rsidRPr="003B6D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D8B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oraz  </w:t>
            </w:r>
            <w:r w:rsidRPr="003B6D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zagadnienia z zakresu problemów plastycznych, technicznych i technologicznych w rysunku,  a także </w:t>
            </w:r>
            <w:r w:rsidRPr="003B6D8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wie jakie są </w:t>
            </w:r>
            <w:r w:rsidRPr="003B6D8B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kryteria</w:t>
            </w:r>
            <w:r w:rsidRPr="003B6D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obiektywnego analizowania i oceniania prac rysunkowych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K_WG01</w:t>
            </w:r>
          </w:p>
          <w:p w:rsidR="00283E41" w:rsidRDefault="00283E41" w:rsidP="0061596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K_WG03</w:t>
            </w:r>
          </w:p>
          <w:p w:rsidR="00283E41" w:rsidRDefault="00283E41" w:rsidP="006159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K_WG05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pracownia artystyczna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Pr="002541FE" w:rsidRDefault="00283E41" w:rsidP="00615961">
            <w:pPr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Rozmowa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Pr="002541FE" w:rsidRDefault="00283E41" w:rsidP="00615961">
            <w:pPr>
              <w:jc w:val="center"/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Kształtujące, tradycyjne/cyfrowe</w:t>
            </w:r>
          </w:p>
        </w:tc>
      </w:tr>
      <w:tr w:rsidR="00283E41" w:rsidTr="00615961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color w:val="000000"/>
                <w:kern w:val="1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Pr="003B6D8B" w:rsidRDefault="00283E41" w:rsidP="0061596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Potrafi analizować</w:t>
            </w:r>
            <w:r w:rsidRPr="003B6D8B">
              <w:rPr>
                <w:sz w:val="20"/>
                <w:szCs w:val="20"/>
                <w:lang w:eastAsia="en-US"/>
              </w:rPr>
              <w:t xml:space="preserve"> zagadnienie i zjawisko dotyczące aktywności twórczej</w:t>
            </w:r>
            <w:r w:rsidRPr="003B6D8B">
              <w:rPr>
                <w:kern w:val="1"/>
                <w:sz w:val="20"/>
                <w:szCs w:val="20"/>
              </w:rPr>
              <w:t xml:space="preserve"> w stosowaniu nowych i eksperymentalnych technologii rysunkowych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K_UW01</w:t>
            </w:r>
          </w:p>
          <w:p w:rsidR="00283E41" w:rsidRDefault="00283E41" w:rsidP="0061596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K_UW04</w:t>
            </w:r>
          </w:p>
          <w:p w:rsidR="00283E41" w:rsidRDefault="00283E41" w:rsidP="006159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K_UW06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pracownia artystyczna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Pr="002541FE" w:rsidRDefault="00283E41" w:rsidP="00615961">
            <w:pPr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Rozmowa / Projekt/zestaw prac graficznych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1" w:rsidRPr="002541FE" w:rsidRDefault="00283E41" w:rsidP="00615961">
            <w:pPr>
              <w:jc w:val="center"/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Kształtujące, tradycyjne/ cyfrowe</w:t>
            </w:r>
          </w:p>
        </w:tc>
      </w:tr>
      <w:tr w:rsidR="00283E41" w:rsidTr="00615961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U2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Pr="003B6D8B" w:rsidRDefault="00283E41" w:rsidP="00615961">
            <w:pPr>
              <w:rPr>
                <w:sz w:val="20"/>
                <w:szCs w:val="20"/>
                <w:lang w:eastAsia="en-US"/>
              </w:rPr>
            </w:pPr>
            <w:r w:rsidRPr="003B6D8B">
              <w:rPr>
                <w:sz w:val="20"/>
                <w:szCs w:val="20"/>
                <w:lang w:eastAsia="en-US"/>
              </w:rPr>
              <w:t>Umie zastosować w praktycznym działaniu nowe ,peryferyjne i eksperymentalne techniki plastyczne w rysunku rozwijające twórcze, spontaniczne myślenie i działanie,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Pr="002541FE" w:rsidRDefault="00283E41" w:rsidP="00615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K_UW06</w:t>
            </w:r>
          </w:p>
          <w:p w:rsidR="00283E41" w:rsidRDefault="00283E41" w:rsidP="00615961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K_UW08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Pr="002541FE" w:rsidRDefault="00283E41" w:rsidP="00615961">
            <w:pPr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Projekt/zestaw prac graficznych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1" w:rsidRPr="002541FE" w:rsidRDefault="00283E41" w:rsidP="0061596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83E41" w:rsidRPr="002541FE" w:rsidRDefault="00283E41" w:rsidP="00615961">
            <w:pPr>
              <w:jc w:val="center"/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283E41" w:rsidTr="00615961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color w:val="000000"/>
                <w:kern w:val="1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rPr>
                <w:color w:val="00000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Jest gotów do tworzenia zindywidualizowanego dzieła plastycznego. </w:t>
            </w:r>
            <w:r w:rsidRPr="003B6D8B">
              <w:rPr>
                <w:sz w:val="20"/>
                <w:szCs w:val="20"/>
                <w:lang w:eastAsia="en-US"/>
              </w:rPr>
              <w:t>Ma ukształtowaną postawę tolerancyjną dla różnych rozwiązań artystycznych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K_KR01</w:t>
            </w:r>
          </w:p>
          <w:p w:rsidR="00283E41" w:rsidRDefault="00283E41" w:rsidP="0061596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K_KK03</w:t>
            </w:r>
          </w:p>
          <w:p w:rsidR="00283E41" w:rsidRDefault="00283E41" w:rsidP="006159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K_KK05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pracownia artystyczna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rPr>
                <w:color w:val="000000"/>
                <w:sz w:val="20"/>
                <w:szCs w:val="20"/>
              </w:rPr>
            </w:pPr>
          </w:p>
          <w:p w:rsidR="00283E41" w:rsidRDefault="00283E41" w:rsidP="006159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Rozmowa</w:t>
            </w:r>
          </w:p>
          <w:p w:rsidR="00283E41" w:rsidRDefault="00283E41" w:rsidP="006159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E41" w:rsidRPr="002541FE" w:rsidRDefault="00283E41" w:rsidP="0061596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83E41" w:rsidRPr="002541FE" w:rsidRDefault="00283E41" w:rsidP="00615961">
            <w:pPr>
              <w:jc w:val="center"/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Kształtujące oraz sumujące, tradycyjne/ cyfrowe</w:t>
            </w:r>
          </w:p>
        </w:tc>
      </w:tr>
    </w:tbl>
    <w:p w:rsidR="00283E41" w:rsidRDefault="00283E41" w:rsidP="00283E41">
      <w:pPr>
        <w:jc w:val="center"/>
        <w:rPr>
          <w:rFonts w:eastAsia="Calibri"/>
          <w:sz w:val="20"/>
          <w:szCs w:val="20"/>
        </w:rPr>
      </w:pPr>
    </w:p>
    <w:tbl>
      <w:tblPr>
        <w:tblW w:w="0" w:type="auto"/>
        <w:tblInd w:w="-17" w:type="dxa"/>
        <w:tblLayout w:type="fixed"/>
        <w:tblLook w:val="0000"/>
      </w:tblPr>
      <w:tblGrid>
        <w:gridCol w:w="9888"/>
      </w:tblGrid>
      <w:tr w:rsidR="00283E41" w:rsidTr="00615961">
        <w:trPr>
          <w:trHeight w:hRule="exact" w:val="340"/>
        </w:trPr>
        <w:tc>
          <w:tcPr>
            <w:tcW w:w="9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Literatura i pomoce naukowe</w:t>
            </w:r>
          </w:p>
        </w:tc>
      </w:tr>
      <w:tr w:rsidR="00283E41" w:rsidTr="00615961">
        <w:trPr>
          <w:trHeight w:val="369"/>
        </w:trPr>
        <w:tc>
          <w:tcPr>
            <w:tcW w:w="9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widowControl w:val="0"/>
              <w:autoSpaceDE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Pignatti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T., </w:t>
            </w:r>
            <w:r>
              <w:rPr>
                <w:i/>
                <w:iCs/>
                <w:color w:val="000000"/>
                <w:sz w:val="20"/>
                <w:szCs w:val="20"/>
              </w:rPr>
              <w:t>Historia rysunku. Od Altamiry do Picassa</w:t>
            </w:r>
            <w:r>
              <w:rPr>
                <w:color w:val="000000"/>
                <w:sz w:val="20"/>
                <w:szCs w:val="20"/>
              </w:rPr>
              <w:t>, Arkady, 2005;</w:t>
            </w:r>
          </w:p>
          <w:p w:rsidR="00283E41" w:rsidRDefault="00283E41" w:rsidP="00615961">
            <w:pPr>
              <w:widowControl w:val="0"/>
              <w:autoSpaceDE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Gombrich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E. H., </w:t>
            </w:r>
            <w:r>
              <w:rPr>
                <w:i/>
                <w:iCs/>
                <w:color w:val="000000"/>
                <w:sz w:val="20"/>
                <w:szCs w:val="20"/>
              </w:rPr>
              <w:t>O sztuce</w:t>
            </w:r>
            <w:r>
              <w:rPr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color w:val="000000"/>
                <w:sz w:val="20"/>
                <w:szCs w:val="20"/>
              </w:rPr>
              <w:t>Rebis</w:t>
            </w:r>
            <w:proofErr w:type="spellEnd"/>
            <w:r>
              <w:rPr>
                <w:color w:val="000000"/>
                <w:sz w:val="20"/>
                <w:szCs w:val="20"/>
              </w:rPr>
              <w:t>, 2009;</w:t>
            </w:r>
          </w:p>
          <w:p w:rsidR="00283E41" w:rsidRDefault="00283E41" w:rsidP="00615961">
            <w:pPr>
              <w:widowControl w:val="0"/>
              <w:autoSpaceDE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Hockney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D.  </w:t>
            </w:r>
            <w:r>
              <w:rPr>
                <w:i/>
                <w:iCs/>
                <w:color w:val="000000"/>
                <w:sz w:val="20"/>
                <w:szCs w:val="20"/>
              </w:rPr>
              <w:t>Wiedza tajemna</w:t>
            </w:r>
            <w:r>
              <w:rPr>
                <w:color w:val="000000"/>
                <w:sz w:val="20"/>
                <w:szCs w:val="20"/>
              </w:rPr>
              <w:t xml:space="preserve">, tłum. J. </w:t>
            </w:r>
            <w:proofErr w:type="spellStart"/>
            <w:r>
              <w:rPr>
                <w:color w:val="000000"/>
                <w:sz w:val="20"/>
                <w:szCs w:val="20"/>
              </w:rPr>
              <w:t>Holzman</w:t>
            </w:r>
            <w:proofErr w:type="spellEnd"/>
            <w:r>
              <w:rPr>
                <w:color w:val="000000"/>
                <w:sz w:val="20"/>
                <w:szCs w:val="20"/>
              </w:rPr>
              <w:t>, Kraków, 2006;</w:t>
            </w:r>
          </w:p>
          <w:p w:rsidR="00283E41" w:rsidRPr="00FA2F15" w:rsidRDefault="00283E41" w:rsidP="0061596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A2F15">
              <w:rPr>
                <w:color w:val="000000"/>
                <w:sz w:val="20"/>
                <w:szCs w:val="20"/>
              </w:rPr>
              <w:t xml:space="preserve">Mączyńska-Frydryszek  A. (red)Psychofizjologia widzenia, , ASP, Poznań 2001; </w:t>
            </w:r>
          </w:p>
          <w:p w:rsidR="00283E41" w:rsidRDefault="00283E41" w:rsidP="0061596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A2F15">
              <w:rPr>
                <w:color w:val="000000"/>
                <w:sz w:val="20"/>
                <w:szCs w:val="20"/>
              </w:rPr>
              <w:t xml:space="preserve">Historia portretu, praca zbiorowa, Warszawa 2001; </w:t>
            </w:r>
          </w:p>
          <w:p w:rsidR="00283E41" w:rsidRDefault="00283E41" w:rsidP="00615961">
            <w:pPr>
              <w:widowControl w:val="0"/>
              <w:tabs>
                <w:tab w:val="left" w:pos="426"/>
              </w:tabs>
              <w:autoSpaceDE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Czasopisma z obszaru sztuki</w:t>
            </w:r>
          </w:p>
          <w:p w:rsidR="00283E41" w:rsidRDefault="00283E41" w:rsidP="00615961">
            <w:pPr>
              <w:widowControl w:val="0"/>
              <w:autoSpaceDE w:val="0"/>
            </w:pPr>
            <w:r>
              <w:rPr>
                <w:color w:val="000000"/>
                <w:sz w:val="20"/>
                <w:szCs w:val="20"/>
              </w:rPr>
              <w:t>Albumy oraz katalogi z wystaw.</w:t>
            </w:r>
          </w:p>
        </w:tc>
      </w:tr>
    </w:tbl>
    <w:p w:rsidR="00283E41" w:rsidRDefault="00283E41" w:rsidP="00283E41">
      <w:pPr>
        <w:rPr>
          <w:rFonts w:eastAsia="Calibr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30"/>
        <w:gridCol w:w="1725"/>
        <w:gridCol w:w="1645"/>
        <w:gridCol w:w="1683"/>
      </w:tblGrid>
      <w:tr w:rsidR="00283E41" w:rsidTr="00615961">
        <w:trPr>
          <w:trHeight w:hRule="exact" w:val="284"/>
        </w:trPr>
        <w:tc>
          <w:tcPr>
            <w:tcW w:w="9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283E41" w:rsidTr="00615961">
        <w:trPr>
          <w:trHeight w:hRule="exact" w:val="340"/>
        </w:trPr>
        <w:tc>
          <w:tcPr>
            <w:tcW w:w="4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Udział w zajęciach, aktywność</w:t>
            </w:r>
          </w:p>
        </w:tc>
        <w:tc>
          <w:tcPr>
            <w:tcW w:w="5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Obciążenie studenta [h]</w:t>
            </w:r>
          </w:p>
        </w:tc>
      </w:tr>
      <w:tr w:rsidR="00283E41" w:rsidTr="00615961">
        <w:trPr>
          <w:trHeight w:hRule="exact" w:val="1193"/>
        </w:trPr>
        <w:tc>
          <w:tcPr>
            <w:tcW w:w="4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Inne godz. kontaktowe </w:t>
            </w:r>
          </w:p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(IGK)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Zajęcia bez nauczyciela-praca własna studenta </w:t>
            </w:r>
          </w:p>
          <w:p w:rsidR="00283E41" w:rsidRDefault="00283E41" w:rsidP="0061596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(ZBN)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Zajęcia dydaktyczne</w:t>
            </w:r>
          </w:p>
        </w:tc>
      </w:tr>
      <w:tr w:rsidR="00283E41" w:rsidTr="00615961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autoSpaceDE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Udział w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>wykładach, ćwiczeniach, pracowni artystycznej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60 [h]</w:t>
            </w:r>
          </w:p>
        </w:tc>
      </w:tr>
      <w:tr w:rsidR="00283E41" w:rsidTr="00615961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autoSpaceDE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Udział w konsultacjach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 [h]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</w:tr>
      <w:tr w:rsidR="00283E41" w:rsidTr="00615961">
        <w:trPr>
          <w:trHeight w:hRule="exact" w:val="867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autoSpaceDE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Przygotowanie do </w:t>
            </w:r>
            <w:r>
              <w:rPr>
                <w:i/>
                <w:color w:val="000000"/>
                <w:sz w:val="20"/>
                <w:szCs w:val="20"/>
              </w:rPr>
              <w:t>wykładów,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 ćwiczeń, pracowni artystycznej</w:t>
            </w:r>
          </w:p>
          <w:p w:rsidR="00283E41" w:rsidRDefault="00283E41" w:rsidP="00615961">
            <w:pPr>
              <w:autoSpaceDE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Przygotowanie do </w:t>
            </w:r>
            <w:r>
              <w:rPr>
                <w:i/>
                <w:color w:val="000000"/>
                <w:sz w:val="20"/>
                <w:szCs w:val="20"/>
              </w:rPr>
              <w:t xml:space="preserve">zaliczenia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95 [h]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</w:tr>
      <w:tr w:rsidR="00283E41" w:rsidTr="00615961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Sumaryczne obciążenie pracą studenta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20[h]/ 0,8 ECTS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95[h]/ 3,8 ECTS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60 [h]/ 2,4 ECTS</w:t>
            </w:r>
          </w:p>
        </w:tc>
      </w:tr>
      <w:tr w:rsidR="00283E41" w:rsidTr="00615961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Punkty ECTS za przedmiot</w:t>
            </w:r>
          </w:p>
        </w:tc>
        <w:tc>
          <w:tcPr>
            <w:tcW w:w="5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60 h/ 7 ECTS</w:t>
            </w:r>
          </w:p>
        </w:tc>
      </w:tr>
    </w:tbl>
    <w:p w:rsidR="00283E41" w:rsidRDefault="00283E41" w:rsidP="00283E41">
      <w:pPr>
        <w:rPr>
          <w:rFonts w:eastAsia="Calibr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883"/>
      </w:tblGrid>
      <w:tr w:rsidR="00283E41" w:rsidTr="00615961"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283E41" w:rsidRDefault="00283E41" w:rsidP="00615961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283E41" w:rsidTr="00615961">
        <w:trPr>
          <w:trHeight w:val="444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879" w:rsidRDefault="00905879" w:rsidP="0090587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905879" w:rsidRDefault="00905879" w:rsidP="0090587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 xml:space="preserve">Szczegółowe zasady i formy wsparcia studentów ze szczególnymi potrzebami: w tym z niepełnosprawnością, </w:t>
            </w: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283E41" w:rsidRDefault="00283E41" w:rsidP="00905879">
            <w:r>
              <w:rPr>
                <w:color w:val="000000"/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283E41" w:rsidRDefault="00283E41" w:rsidP="00283E41">
      <w:pPr>
        <w:spacing w:after="200" w:line="276" w:lineRule="auto"/>
        <w:rPr>
          <w:rFonts w:eastAsia="Calibri"/>
          <w:sz w:val="20"/>
          <w:szCs w:val="20"/>
        </w:rPr>
      </w:pPr>
    </w:p>
    <w:p w:rsidR="00283E41" w:rsidRDefault="00283E41" w:rsidP="00283E41">
      <w:pPr>
        <w:spacing w:after="200" w:line="276" w:lineRule="auto"/>
        <w:rPr>
          <w:rFonts w:eastAsia="Calibri"/>
          <w:sz w:val="20"/>
          <w:szCs w:val="20"/>
        </w:rPr>
      </w:pPr>
    </w:p>
    <w:p w:rsidR="00283E41" w:rsidRDefault="00283E41" w:rsidP="00283E41">
      <w:pPr>
        <w:spacing w:after="200" w:line="276" w:lineRule="auto"/>
      </w:pPr>
    </w:p>
    <w:p w:rsidR="0008589C" w:rsidRDefault="0008589C"/>
    <w:sectPr w:rsidR="0008589C" w:rsidSect="009A2795">
      <w:footerReference w:type="default" r:id="rId8"/>
      <w:pgSz w:w="11906" w:h="16838"/>
      <w:pgMar w:top="567" w:right="851" w:bottom="1418" w:left="1418" w:header="708" w:footer="0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770" w:rsidRDefault="006A0770" w:rsidP="009A2795">
      <w:r>
        <w:separator/>
      </w:r>
    </w:p>
  </w:endnote>
  <w:endnote w:type="continuationSeparator" w:id="0">
    <w:p w:rsidR="006A0770" w:rsidRDefault="006A0770" w:rsidP="009A2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795" w:rsidRDefault="009A2795">
    <w:pPr>
      <w:pStyle w:val="Stopka"/>
      <w:jc w:val="center"/>
    </w:pPr>
  </w:p>
  <w:p w:rsidR="009A2795" w:rsidRDefault="009A279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770" w:rsidRDefault="006A0770" w:rsidP="009A2795">
      <w:r>
        <w:separator/>
      </w:r>
    </w:p>
  </w:footnote>
  <w:footnote w:type="continuationSeparator" w:id="0">
    <w:p w:rsidR="006A0770" w:rsidRDefault="006A0770" w:rsidP="009A27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E41"/>
    <w:rsid w:val="0008589C"/>
    <w:rsid w:val="000F2BF1"/>
    <w:rsid w:val="00283E41"/>
    <w:rsid w:val="006252A9"/>
    <w:rsid w:val="00681B9F"/>
    <w:rsid w:val="006A0770"/>
    <w:rsid w:val="00905879"/>
    <w:rsid w:val="009A2795"/>
    <w:rsid w:val="00EB2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3E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83E41"/>
    <w:pPr>
      <w:keepNext/>
      <w:numPr>
        <w:numId w:val="1"/>
      </w:numPr>
      <w:autoSpaceDE w:val="0"/>
      <w:spacing w:after="200" w:line="276" w:lineRule="auto"/>
      <w:ind w:left="426" w:firstLine="0"/>
      <w:jc w:val="both"/>
      <w:outlineLvl w:val="0"/>
    </w:pPr>
    <w:rPr>
      <w:rFonts w:ascii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3E41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character" w:styleId="Hipercze">
    <w:name w:val="Hyperlink"/>
    <w:uiPriority w:val="99"/>
    <w:rsid w:val="00283E41"/>
    <w:rPr>
      <w:color w:val="0000FF"/>
      <w:u w:val="single"/>
    </w:rPr>
  </w:style>
  <w:style w:type="paragraph" w:styleId="Stopka">
    <w:name w:val="footer"/>
    <w:basedOn w:val="Normalny"/>
    <w:link w:val="StopkaZnak"/>
    <w:rsid w:val="00283E41"/>
  </w:style>
  <w:style w:type="character" w:customStyle="1" w:styleId="StopkaZnak">
    <w:name w:val="Stopka Znak"/>
    <w:basedOn w:val="Domylnaczcionkaakapitu"/>
    <w:link w:val="Stopka"/>
    <w:rsid w:val="00283E4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283E41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90587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xxcontentpasted0">
    <w:name w:val="x_x_contentpasted0"/>
    <w:basedOn w:val="Domylnaczcionkaakapitu"/>
    <w:rsid w:val="00905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s.uniwersytetrad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1063</Words>
  <Characters>6382</Characters>
  <Application>Microsoft Office Word</Application>
  <DocSecurity>0</DocSecurity>
  <Lines>53</Lines>
  <Paragraphs>14</Paragraphs>
  <ScaleCrop>false</ScaleCrop>
  <Company/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D M I N</dc:creator>
  <cp:lastModifiedBy>Darek</cp:lastModifiedBy>
  <cp:revision>3</cp:revision>
  <dcterms:created xsi:type="dcterms:W3CDTF">2021-05-06T09:26:00Z</dcterms:created>
  <dcterms:modified xsi:type="dcterms:W3CDTF">2024-07-22T10:44:00Z</dcterms:modified>
</cp:coreProperties>
</file>