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005E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261969">
        <w:rPr>
          <w:rFonts w:eastAsia="Calibri"/>
          <w:b/>
          <w:bCs/>
          <w:spacing w:val="30"/>
          <w:sz w:val="20"/>
          <w:szCs w:val="20"/>
        </w:rPr>
        <w:t>)</w:t>
      </w:r>
    </w:p>
    <w:p w14:paraId="6B46EE56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1B32516E" w14:textId="77777777" w:rsidR="00411DC5" w:rsidRPr="00261969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26196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1"/>
        <w:gridCol w:w="2157"/>
        <w:gridCol w:w="835"/>
        <w:gridCol w:w="1427"/>
        <w:gridCol w:w="1418"/>
        <w:gridCol w:w="1136"/>
        <w:gridCol w:w="1128"/>
      </w:tblGrid>
      <w:tr w:rsidR="00CF58A4" w:rsidRPr="00261969" w14:paraId="6877EE06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46AA9EC" w14:textId="77777777" w:rsidR="00CF58A4" w:rsidRPr="006422AA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2AA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3B05AF15" w14:textId="77777777" w:rsidR="00CF58A4" w:rsidRPr="006422AA" w:rsidRDefault="00CF58A4" w:rsidP="00CF58A4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2AA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1A8547" w14:textId="77777777" w:rsidR="00CF58A4" w:rsidRPr="006422AA" w:rsidRDefault="00B05669" w:rsidP="00CF58A4">
            <w:pPr>
              <w:jc w:val="center"/>
              <w:rPr>
                <w:sz w:val="20"/>
                <w:szCs w:val="20"/>
              </w:rPr>
            </w:pPr>
            <w:r w:rsidRPr="006422AA">
              <w:rPr>
                <w:sz w:val="20"/>
                <w:szCs w:val="20"/>
              </w:rPr>
              <w:t>Przekład ustny</w:t>
            </w:r>
            <w:r w:rsidR="00794699" w:rsidRPr="006422AA">
              <w:rPr>
                <w:sz w:val="20"/>
                <w:szCs w:val="20"/>
              </w:rPr>
              <w:t xml:space="preserve"> </w:t>
            </w:r>
            <w:r w:rsidR="006F5BC3" w:rsidRPr="006422AA">
              <w:rPr>
                <w:sz w:val="20"/>
                <w:szCs w:val="20"/>
              </w:rPr>
              <w:t>telefoniczny</w:t>
            </w:r>
          </w:p>
        </w:tc>
      </w:tr>
      <w:tr w:rsidR="00CF58A4" w:rsidRPr="00261969" w14:paraId="4CC7AE90" w14:textId="77777777" w:rsidTr="007F280A">
        <w:trPr>
          <w:trHeight w:val="526"/>
          <w:jc w:val="center"/>
        </w:trPr>
        <w:tc>
          <w:tcPr>
            <w:tcW w:w="21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F35856" w14:textId="77777777" w:rsidR="00CF58A4" w:rsidRPr="006422AA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2AA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794699" w:rsidRPr="006422AA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6422AA">
              <w:rPr>
                <w:iCs/>
                <w:color w:val="000000"/>
                <w:sz w:val="20"/>
                <w:szCs w:val="20"/>
                <w:lang w:val="en-GB" w:eastAsia="en-US"/>
              </w:rPr>
              <w:t>/ST/B</w:t>
            </w:r>
            <w:r w:rsidR="00794699" w:rsidRPr="006422AA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6422AA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F5BC3" w:rsidRPr="006422AA">
              <w:rPr>
                <w:iCs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2190B442" w14:textId="77777777" w:rsidR="00CF58A4" w:rsidRPr="006422AA" w:rsidRDefault="00CF58A4" w:rsidP="00CF58A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6019B9" w14:textId="77777777" w:rsidR="00CF58A4" w:rsidRPr="006422AA" w:rsidRDefault="006F5BC3" w:rsidP="00CF58A4">
            <w:pPr>
              <w:jc w:val="center"/>
              <w:rPr>
                <w:sz w:val="20"/>
                <w:szCs w:val="20"/>
                <w:lang w:val="en-US"/>
              </w:rPr>
            </w:pPr>
            <w:r w:rsidRPr="006422AA">
              <w:rPr>
                <w:sz w:val="20"/>
                <w:szCs w:val="20"/>
              </w:rPr>
              <w:t>Telephone</w:t>
            </w:r>
            <w:r w:rsidR="00794699" w:rsidRPr="006422AA">
              <w:rPr>
                <w:sz w:val="20"/>
                <w:szCs w:val="20"/>
              </w:rPr>
              <w:t xml:space="preserve"> </w:t>
            </w:r>
            <w:proofErr w:type="spellStart"/>
            <w:r w:rsidR="00B05669" w:rsidRPr="006422AA">
              <w:rPr>
                <w:sz w:val="20"/>
                <w:szCs w:val="20"/>
              </w:rPr>
              <w:t>In</w:t>
            </w:r>
            <w:r w:rsidR="007203C3" w:rsidRPr="006422AA">
              <w:rPr>
                <w:sz w:val="20"/>
                <w:szCs w:val="20"/>
              </w:rPr>
              <w:t>terpreti</w:t>
            </w:r>
            <w:r w:rsidR="00794699" w:rsidRPr="006422AA">
              <w:rPr>
                <w:sz w:val="20"/>
                <w:szCs w:val="20"/>
              </w:rPr>
              <w:t>ng</w:t>
            </w:r>
            <w:proofErr w:type="spellEnd"/>
          </w:p>
        </w:tc>
      </w:tr>
      <w:tr w:rsidR="00C0360B" w:rsidRPr="00261969" w14:paraId="0230257B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380BAC8" w14:textId="77777777" w:rsidR="00C0360B" w:rsidRPr="006422AA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6422AA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8A56C9" w14:textId="77777777" w:rsidR="00C0360B" w:rsidRPr="006422AA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2AA">
              <w:rPr>
                <w:rFonts w:eastAsia="Calibri"/>
                <w:sz w:val="20"/>
                <w:szCs w:val="20"/>
                <w:lang w:eastAsia="en-US"/>
              </w:rPr>
              <w:t>angielski</w:t>
            </w:r>
            <w:r w:rsidR="007203C3" w:rsidRPr="006422AA">
              <w:rPr>
                <w:rFonts w:eastAsia="Calibri"/>
                <w:sz w:val="20"/>
                <w:szCs w:val="20"/>
                <w:lang w:eastAsia="en-US"/>
              </w:rPr>
              <w:t>/ polski</w:t>
            </w:r>
          </w:p>
        </w:tc>
      </w:tr>
      <w:tr w:rsidR="00C0360B" w:rsidRPr="00261969" w14:paraId="162595DA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C1A859A" w14:textId="77777777" w:rsidR="00C0360B" w:rsidRPr="006422AA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422AA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8414F9" w14:textId="77777777" w:rsidR="00C0360B" w:rsidRPr="006422AA" w:rsidRDefault="007F280A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422AA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261969" w14:paraId="05CDA781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AF28B10" w14:textId="77777777" w:rsidR="00C0360B" w:rsidRPr="006422AA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F280A" w:rsidRPr="00261969" w14:paraId="2CAC9E35" w14:textId="77777777" w:rsidTr="007F280A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D9FA64D" w14:textId="77777777" w:rsidR="007F280A" w:rsidRPr="00261969" w:rsidRDefault="007F280A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BBB8C8" w14:textId="77777777" w:rsidR="007F280A" w:rsidRDefault="007F280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7F280A" w:rsidRPr="00261969" w14:paraId="788966E6" w14:textId="77777777" w:rsidTr="007F280A">
        <w:trPr>
          <w:trHeight w:val="454"/>
          <w:jc w:val="center"/>
        </w:trPr>
        <w:tc>
          <w:tcPr>
            <w:tcW w:w="21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53E3104" w14:textId="77777777" w:rsidR="007F280A" w:rsidRPr="00261969" w:rsidRDefault="007F280A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EB5784" w14:textId="77777777" w:rsidR="007F280A" w:rsidRDefault="007F280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261969" w14:paraId="337C5F48" w14:textId="77777777" w:rsidTr="007F280A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3D80D0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837DC3" w14:textId="77777777" w:rsidR="00C0360B" w:rsidRPr="00261969" w:rsidRDefault="000870B5" w:rsidP="00C0360B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794699">
              <w:rPr>
                <w:sz w:val="20"/>
                <w:szCs w:val="20"/>
              </w:rPr>
              <w:t>drugiego</w:t>
            </w:r>
            <w:r w:rsidR="006C345D" w:rsidRPr="00261969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261969" w14:paraId="4EAAD926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56024E6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7459EF" w14:textId="77777777" w:rsidR="00C0360B" w:rsidRPr="00261969" w:rsidRDefault="00E11A10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Profil </w:t>
            </w:r>
            <w:r w:rsidR="006C345D" w:rsidRPr="00261969">
              <w:rPr>
                <w:sz w:val="20"/>
                <w:szCs w:val="20"/>
              </w:rPr>
              <w:t>praktyczny</w:t>
            </w:r>
          </w:p>
        </w:tc>
      </w:tr>
      <w:tr w:rsidR="00C0360B" w:rsidRPr="00261969" w14:paraId="092601B4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B5970E8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6196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4D2F8E" w14:textId="77777777" w:rsidR="00C0360B" w:rsidRPr="00261969" w:rsidRDefault="006D60C1" w:rsidP="00411AA2">
            <w:pPr>
              <w:jc w:val="center"/>
              <w:rPr>
                <w:sz w:val="20"/>
                <w:szCs w:val="20"/>
              </w:rPr>
            </w:pPr>
            <w:r w:rsidRPr="00261969">
              <w:rPr>
                <w:sz w:val="20"/>
                <w:szCs w:val="20"/>
              </w:rPr>
              <w:t xml:space="preserve">Studia </w:t>
            </w:r>
            <w:r w:rsidR="00E73E72" w:rsidRPr="00261969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7A18C9A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1C02D4" w14:textId="77777777" w:rsidR="00C0360B" w:rsidRPr="00261969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26196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A532FA" w14:textId="77777777" w:rsidR="00C0360B" w:rsidRPr="00261969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C0360B" w:rsidRPr="005C100B" w14:paraId="77252150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0B9BE82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3ACE62FB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7BE668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4316CC" w14:textId="77777777" w:rsidR="00C0360B" w:rsidRPr="00F81FDD" w:rsidRDefault="00F81FDD" w:rsidP="00411AA2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</w:t>
            </w:r>
            <w:r w:rsidR="00794699">
              <w:rPr>
                <w:sz w:val="20"/>
                <w:szCs w:val="20"/>
              </w:rPr>
              <w:t>2</w:t>
            </w:r>
            <w:r w:rsidRPr="00F81FDD">
              <w:rPr>
                <w:sz w:val="20"/>
                <w:szCs w:val="20"/>
              </w:rPr>
              <w:t xml:space="preserve">. Grupa zajęć kierunkowych </w:t>
            </w:r>
            <w:r w:rsidR="00794699">
              <w:rPr>
                <w:sz w:val="20"/>
                <w:szCs w:val="20"/>
              </w:rPr>
              <w:t>–</w:t>
            </w:r>
            <w:r w:rsidRPr="00F81FDD">
              <w:rPr>
                <w:sz w:val="20"/>
                <w:szCs w:val="20"/>
              </w:rPr>
              <w:t xml:space="preserve"> </w:t>
            </w:r>
            <w:r w:rsidR="00794699">
              <w:rPr>
                <w:sz w:val="20"/>
                <w:szCs w:val="20"/>
              </w:rPr>
              <w:t>do wyboru</w:t>
            </w:r>
          </w:p>
        </w:tc>
      </w:tr>
      <w:tr w:rsidR="00C0360B" w:rsidRPr="005C100B" w14:paraId="438B027D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AB80CFB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D6ABD6" w14:textId="77777777" w:rsidR="00C0360B" w:rsidRPr="003A799C" w:rsidRDefault="0079469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do wyboru</w:t>
            </w:r>
          </w:p>
        </w:tc>
      </w:tr>
      <w:tr w:rsidR="00411DC5" w:rsidRPr="005C100B" w14:paraId="7BFBF30C" w14:textId="77777777" w:rsidTr="007F280A">
        <w:trPr>
          <w:trHeight w:val="454"/>
          <w:jc w:val="center"/>
        </w:trPr>
        <w:tc>
          <w:tcPr>
            <w:tcW w:w="2175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EB55C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D4630A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8C6029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F5F097D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5E12833A" w14:textId="77777777" w:rsidTr="007F280A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BA8104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84D2C0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95E59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96BE62" w14:textId="77777777" w:rsidR="00411DC5" w:rsidRPr="005C10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5F16B7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C9322DF" w14:textId="77777777" w:rsidTr="007F280A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74128CE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C72D6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263FC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68BFCE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136F8E8E" w14:textId="77777777" w:rsidTr="007F280A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3AD812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419614" w14:textId="77777777" w:rsidR="00C0360B" w:rsidRPr="005C100B" w:rsidRDefault="00EC3C6D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276B56" w14:textId="77777777" w:rsidR="00C0360B" w:rsidRPr="005C100B" w:rsidRDefault="00A904B2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2534D0">
              <w:rPr>
                <w:rFonts w:eastAsia="Calibri"/>
                <w:sz w:val="20"/>
                <w:szCs w:val="20"/>
              </w:rPr>
              <w:t>0</w:t>
            </w:r>
            <w:r w:rsidR="00287D41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4D959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391408DC" w14:textId="77777777" w:rsidTr="007F280A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9BC9DE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4016E5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F3FDBE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5A2396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60D43EC9" w14:textId="77777777" w:rsidTr="007F280A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0A4B1D1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9468D38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A48593" w14:textId="77777777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A4FEEA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2F596CC8" w14:textId="77777777" w:rsidTr="007F280A">
        <w:trPr>
          <w:trHeight w:val="454"/>
          <w:jc w:val="center"/>
        </w:trPr>
        <w:tc>
          <w:tcPr>
            <w:tcW w:w="1150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9798574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01843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39F9FD" w14:textId="77777777" w:rsidR="00C0360B" w:rsidRPr="00C0360B" w:rsidRDefault="00287D4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3827BE" w14:textId="77777777" w:rsidR="00C0360B" w:rsidRPr="00C0360B" w:rsidRDefault="00794699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5670EAAF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4AEF67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313953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6329BF9C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4E82AFE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C62FF0" w14:textId="77777777" w:rsidR="00411DC5" w:rsidRPr="000352CA" w:rsidRDefault="007F280A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Znajomość języka angielskiego co najmniej na poziomie C1</w:t>
            </w:r>
          </w:p>
        </w:tc>
      </w:tr>
      <w:tr w:rsidR="00411DC5" w:rsidRPr="005C100B" w14:paraId="099DBA83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53A8B111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40382EF5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08E532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4D6C16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217A7B" w14:paraId="3382EE54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6E48D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EDDEA4" w14:textId="77777777" w:rsidR="008E3F46" w:rsidRPr="00217A7B" w:rsidRDefault="00287D41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Iwona </w:t>
            </w:r>
            <w:proofErr w:type="spellStart"/>
            <w:r>
              <w:rPr>
                <w:sz w:val="20"/>
                <w:szCs w:val="18"/>
                <w:lang w:val="en-GB"/>
              </w:rPr>
              <w:t>Zamkowska</w:t>
            </w:r>
            <w:proofErr w:type="spellEnd"/>
          </w:p>
        </w:tc>
      </w:tr>
      <w:tr w:rsidR="00C92681" w:rsidRPr="005C100B" w14:paraId="638A2052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0FDE18F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C30B01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6F5BC3" w14:paraId="10DE513E" w14:textId="77777777" w:rsidTr="007F280A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506C667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F62460" w14:textId="77777777" w:rsidR="00C92681" w:rsidRPr="00287D41" w:rsidRDefault="00287D4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i.zamkowska@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uthrad.pl, tel. </w:t>
            </w:r>
            <w:r w:rsidR="007F280A">
              <w:rPr>
                <w:sz w:val="20"/>
                <w:szCs w:val="20"/>
                <w:lang w:val="en-GB"/>
              </w:rPr>
              <w:t>(48) 361 73 67</w:t>
            </w:r>
          </w:p>
        </w:tc>
      </w:tr>
    </w:tbl>
    <w:p w14:paraId="3BDF6D3F" w14:textId="77777777" w:rsidR="00C92681" w:rsidRPr="00287D41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056EECCC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5C100B" w14:paraId="368CC915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B7EF899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13B8AF" w14:textId="77777777" w:rsidR="006F5BC3" w:rsidRDefault="006F5BC3" w:rsidP="006F5B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Kształtowanie umiejętności wykonywania tłumaczenia ustnego konsekutywnego i symultanicznego z zastosowaniem poznanych strategii i technik tłumaczeniowych oraz podejmowania decyzji w procesie tłumaczenia</w:t>
            </w:r>
            <w:r>
              <w:rPr>
                <w:rStyle w:val="normaltextrun"/>
                <w:b/>
                <w:bCs/>
                <w:sz w:val="20"/>
                <w:szCs w:val="20"/>
              </w:rPr>
              <w:t>.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0CA0E6C5" w14:textId="77777777" w:rsidR="006F5BC3" w:rsidRDefault="006F5BC3" w:rsidP="006F5B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 xml:space="preserve">Zapoznanie słuchaczy z poszczególnym rodzajami tłumaczenia  telefonicznego i stosowanymi w nich technikami, z różnymi </w:t>
            </w:r>
            <w:r>
              <w:rPr>
                <w:rStyle w:val="normaltextrun"/>
                <w:sz w:val="20"/>
                <w:szCs w:val="20"/>
              </w:rPr>
              <w:lastRenderedPageBreak/>
              <w:t>rodzajami dyskursu tłumaczonego konsekutywnie i symultanicznie, ze sposobami sporządzania notatek i sposobami indywidualnego ćwiczenia sprawności w zakresie tłumaczenia konsekutywnego i symultanicznego.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13C1DB33" w14:textId="77777777" w:rsidR="006F5BC3" w:rsidRDefault="006F5BC3" w:rsidP="006F5BC3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Zdobywanie kwalifikacji tłumacza konsekutywnego i symultanicznego, składających się na kompetencje językowe, komunikacyjne, tłumaczeniowe, techniczne, osobiste poprzez: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0F02FFE2" w14:textId="77777777" w:rsidR="006F5BC3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zdobycie sprawności rozumienia tekstów o średnim i bardziej zaawansowanym poziomie trudności;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011F381A" w14:textId="77777777" w:rsidR="006F5BC3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budowanie umiejętności rozróżniania słów kluczowych w ramach recepcji tekstu wyjściowego oraz tworzenia z nich sieci hierarchicznych;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25B7FD5C" w14:textId="77777777" w:rsidR="006F5BC3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 xml:space="preserve">umiejętność tworzenia syntezy/streszczeń tekstu wyjściowego w oparciu o makrostruktury </w:t>
            </w:r>
            <w:r w:rsidRPr="006F5BC3">
              <w:rPr>
                <w:rStyle w:val="spellingerror"/>
                <w:sz w:val="20"/>
                <w:szCs w:val="20"/>
              </w:rPr>
              <w:t>tematyczno</w:t>
            </w:r>
            <w:r w:rsidRPr="006F5BC3">
              <w:rPr>
                <w:rStyle w:val="normaltextrun"/>
                <w:sz w:val="20"/>
                <w:szCs w:val="20"/>
              </w:rPr>
              <w:t xml:space="preserve"> -pojęciowe;</w:t>
            </w:r>
            <w:r>
              <w:rPr>
                <w:rStyle w:val="normaltextrun"/>
                <w:sz w:val="20"/>
                <w:szCs w:val="20"/>
              </w:rPr>
              <w:t>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1E7F89F1" w14:textId="77777777" w:rsidR="006F5BC3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zdobycie umiejętności robienia notatek celem wspomagania pamięci w ramach recepcji tekstu wyjściowego;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1DDBA786" w14:textId="77777777" w:rsidR="006F5BC3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sz w:val="20"/>
                <w:szCs w:val="20"/>
              </w:rPr>
              <w:t>konsekutywne tłumaczenie tekstu wyjściowego (2-3 minutowego) w trybie syntezy, deskrypcji i naśladowczym;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0EB68E05" w14:textId="77777777" w:rsidR="006F5BC3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symultaniczne tłumaczenie tekstu wyjściowego z zastosowaniem odpowiednich technik </w:t>
            </w:r>
            <w:r>
              <w:rPr>
                <w:rStyle w:val="eop"/>
                <w:sz w:val="20"/>
                <w:szCs w:val="20"/>
              </w:rPr>
              <w:t> </w:t>
            </w:r>
          </w:p>
          <w:p w14:paraId="0C7318D8" w14:textId="77777777" w:rsidR="00411DC5" w:rsidRPr="00287D41" w:rsidRDefault="006F5BC3" w:rsidP="006F5BC3">
            <w:pPr>
              <w:pStyle w:val="paragraph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ćwiczenie umiejętności rozumienia ze słuchu poprzez doskonalenie technik zapamiętywania i koncentracji. 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287D41" w:rsidRPr="005C100B" w14:paraId="05CD4940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0B0C13" w14:textId="77777777" w:rsidR="00287D41" w:rsidRPr="005C100B" w:rsidRDefault="00287D41" w:rsidP="00287D4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DB042E" w14:textId="77777777" w:rsidR="006F5BC3" w:rsidRPr="006F5BC3" w:rsidRDefault="006F5BC3" w:rsidP="006F5BC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F5BC3">
              <w:rPr>
                <w:rStyle w:val="normaltextrun"/>
                <w:sz w:val="20"/>
                <w:szCs w:val="20"/>
              </w:rPr>
              <w:t>Kształcenie umiejętności koncentracji, analizy, syntezy i ekstrakcji tekstu do przetłumaczenia. </w:t>
            </w:r>
            <w:r w:rsidRPr="006F5BC3">
              <w:rPr>
                <w:rStyle w:val="eop"/>
                <w:sz w:val="20"/>
                <w:szCs w:val="20"/>
              </w:rPr>
              <w:t> </w:t>
            </w:r>
          </w:p>
          <w:p w14:paraId="493C12EE" w14:textId="77777777" w:rsidR="006F5BC3" w:rsidRPr="006F5BC3" w:rsidRDefault="006F5BC3" w:rsidP="006F5BC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F5BC3">
              <w:rPr>
                <w:rStyle w:val="normaltextrun"/>
                <w:sz w:val="20"/>
                <w:szCs w:val="20"/>
              </w:rPr>
              <w:t>Kształcenie umiejętności radzenia sobie z potencjalną nieprzetłumaczalnością. </w:t>
            </w:r>
            <w:r w:rsidRPr="006F5BC3">
              <w:rPr>
                <w:rStyle w:val="eop"/>
                <w:sz w:val="20"/>
                <w:szCs w:val="20"/>
              </w:rPr>
              <w:t> </w:t>
            </w:r>
          </w:p>
          <w:p w14:paraId="20AF1379" w14:textId="77777777" w:rsidR="006F5BC3" w:rsidRPr="006F5BC3" w:rsidRDefault="006F5BC3" w:rsidP="006F5BC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F5BC3">
              <w:rPr>
                <w:rStyle w:val="normaltextrun"/>
                <w:sz w:val="20"/>
                <w:szCs w:val="20"/>
              </w:rPr>
              <w:t>Analiza błędów tłumaczeniowych. </w:t>
            </w:r>
            <w:r w:rsidRPr="006F5BC3">
              <w:rPr>
                <w:rStyle w:val="eop"/>
                <w:sz w:val="20"/>
                <w:szCs w:val="20"/>
              </w:rPr>
              <w:t> </w:t>
            </w:r>
          </w:p>
          <w:p w14:paraId="778AC8B8" w14:textId="77777777" w:rsidR="006F5BC3" w:rsidRPr="006F5BC3" w:rsidRDefault="006F5BC3" w:rsidP="006F5BC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F5BC3">
              <w:rPr>
                <w:rStyle w:val="normaltextrun"/>
                <w:sz w:val="20"/>
                <w:szCs w:val="20"/>
              </w:rPr>
              <w:t>Zasady etyki tłumaczeniowych usług telefonicznych. </w:t>
            </w:r>
            <w:r w:rsidRPr="006F5BC3">
              <w:rPr>
                <w:rStyle w:val="eop"/>
                <w:sz w:val="20"/>
                <w:szCs w:val="20"/>
              </w:rPr>
              <w:t> </w:t>
            </w:r>
          </w:p>
          <w:p w14:paraId="22432ACA" w14:textId="77777777" w:rsidR="00D31B94" w:rsidRPr="00AA59CB" w:rsidRDefault="006F5BC3" w:rsidP="006F5BC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6F5BC3">
              <w:rPr>
                <w:rStyle w:val="normaltextrun"/>
                <w:sz w:val="20"/>
                <w:szCs w:val="20"/>
              </w:rPr>
              <w:t xml:space="preserve">Tłumaczenie konsekutywne i symultaniczne z języka angielskiego i na język angielski rozmów </w:t>
            </w:r>
            <w:r w:rsidRPr="006F5BC3">
              <w:rPr>
                <w:rStyle w:val="spellingerror"/>
                <w:sz w:val="20"/>
                <w:szCs w:val="20"/>
              </w:rPr>
              <w:t>telefonicznych</w:t>
            </w:r>
            <w:r w:rsidRPr="006F5BC3">
              <w:rPr>
                <w:rStyle w:val="normaltextrun"/>
                <w:sz w:val="20"/>
                <w:szCs w:val="20"/>
              </w:rPr>
              <w:t xml:space="preserve"> o tematyce ogólnej i specjalistycznej </w:t>
            </w:r>
            <w:r w:rsidRPr="006F5BC3">
              <w:rPr>
                <w:rStyle w:val="spellingerror"/>
                <w:sz w:val="20"/>
                <w:szCs w:val="20"/>
              </w:rPr>
              <w:t>dotyczących</w:t>
            </w:r>
            <w:r w:rsidRPr="006F5BC3">
              <w:rPr>
                <w:rStyle w:val="normaltextrun"/>
                <w:sz w:val="20"/>
                <w:szCs w:val="20"/>
              </w:rPr>
              <w:t xml:space="preserve"> usług z różnych dziedzin, w szczególności: podróży i </w:t>
            </w:r>
            <w:r w:rsidRPr="006F5BC3">
              <w:rPr>
                <w:rStyle w:val="spellingerror"/>
                <w:sz w:val="20"/>
                <w:szCs w:val="20"/>
              </w:rPr>
              <w:t>rozrywki</w:t>
            </w:r>
            <w:r w:rsidRPr="006F5BC3">
              <w:rPr>
                <w:rStyle w:val="normaltextrun"/>
                <w:sz w:val="20"/>
                <w:szCs w:val="20"/>
              </w:rPr>
              <w:t xml:space="preserve">, </w:t>
            </w:r>
            <w:r w:rsidRPr="006F5BC3">
              <w:rPr>
                <w:rStyle w:val="spellingerror"/>
                <w:sz w:val="20"/>
                <w:szCs w:val="20"/>
              </w:rPr>
              <w:t>telekomunikacji</w:t>
            </w:r>
            <w:r w:rsidRPr="006F5BC3">
              <w:rPr>
                <w:rStyle w:val="normaltextrun"/>
                <w:sz w:val="20"/>
                <w:szCs w:val="20"/>
              </w:rPr>
              <w:t xml:space="preserve">, finansów, usług komunalnych, edukacji, opieki </w:t>
            </w:r>
            <w:r w:rsidRPr="006F5BC3">
              <w:rPr>
                <w:rStyle w:val="spellingerror"/>
                <w:sz w:val="20"/>
                <w:szCs w:val="20"/>
              </w:rPr>
              <w:t>społecznej</w:t>
            </w:r>
            <w:r w:rsidRPr="006F5BC3">
              <w:rPr>
                <w:rStyle w:val="normaltextrun"/>
                <w:sz w:val="20"/>
                <w:szCs w:val="20"/>
              </w:rPr>
              <w:t>. ubezpieczeń,  służby zdrowia, systemu prawnego) o średnim i zaawansowanym poziomie trudności. </w:t>
            </w:r>
            <w:r w:rsidRPr="006F5BC3">
              <w:rPr>
                <w:rStyle w:val="eop"/>
                <w:sz w:val="20"/>
                <w:szCs w:val="20"/>
              </w:rPr>
              <w:t> </w:t>
            </w:r>
          </w:p>
        </w:tc>
      </w:tr>
      <w:tr w:rsidR="009B564E" w:rsidRPr="005C100B" w14:paraId="15BB68D5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7FC2C4" w14:textId="77777777" w:rsidR="009B564E" w:rsidRPr="005C100B" w:rsidRDefault="009B564E" w:rsidP="009B564E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5F9A9D" w14:textId="21275970" w:rsidR="009B564E" w:rsidRPr="007F280A" w:rsidRDefault="009B564E" w:rsidP="009B564E">
            <w:pPr>
              <w:tabs>
                <w:tab w:val="left" w:pos="4073"/>
              </w:tabs>
              <w:spacing w:line="276" w:lineRule="auto"/>
              <w:rPr>
                <w:b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 xml:space="preserve">Ćwiczenia  praktyczne w tłumaczeniu ustnym z języka polskiego na angielski i z angielskiego na polski, ćwiczenia z prezentacją multimedialną. Metoda projektu: tłumaczenie nagrań audio/video i publikowanie ich na grupowym kanale YouTube. </w:t>
            </w:r>
            <w:r>
              <w:rPr>
                <w:color w:val="000000"/>
                <w:sz w:val="20"/>
                <w:szCs w:val="20"/>
                <w:lang w:eastAsia="en-US"/>
              </w:rPr>
              <w:t>Zajęcia praktyczne, wymagające specjalistycznej aparatury: kabiny tłumaczeniowe/ słuchawki.</w:t>
            </w:r>
          </w:p>
        </w:tc>
      </w:tr>
      <w:tr w:rsidR="009B564E" w:rsidRPr="005C100B" w14:paraId="29D20440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1B16727" w14:textId="77777777" w:rsidR="009B564E" w:rsidRPr="005C100B" w:rsidRDefault="009B564E" w:rsidP="009B564E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D9ED056" w14:textId="77777777" w:rsidR="009B564E" w:rsidRDefault="009B564E" w:rsidP="009B5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przedmiotu jest osiągnięcie przez studenta wymaganych efektów uczenia się. </w:t>
            </w:r>
          </w:p>
          <w:p w14:paraId="50AB6B5A" w14:textId="77777777" w:rsidR="009B564E" w:rsidRDefault="009B564E" w:rsidP="009B5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14:paraId="5B423C20" w14:textId="77777777" w:rsidR="009B564E" w:rsidRDefault="009B564E" w:rsidP="009B56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Zaliczenie na ocenę (po semestrze II) - ocena z projektów tłumaczeniowych oraz sprawdzianów cząstkowych polegających na tłumaczeniu ustnym materiału audio/ video. </w:t>
            </w:r>
          </w:p>
          <w:p w14:paraId="17098F10" w14:textId="77777777" w:rsidR="009B564E" w:rsidRDefault="009B564E" w:rsidP="009B56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14:paraId="64C220D1" w14:textId="1E8CAB71" w:rsidR="009B564E" w:rsidRDefault="009B564E" w:rsidP="009B56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Ocena ustalana jest w oparciu o następujące kryteria: 1) poprawność językową, tj. leksykę, terminologię, frazeologię oraz poprawność składniową, stylistyczną, adekwatność pragmatyczną oraz semantyczną, 2) zrozumiałość tekstu docelowego i dokładność pod względem przekazanych informacji, 3) wierność tekstowi wyjściowemu lub lojalność wobec jego autora.</w:t>
            </w:r>
          </w:p>
          <w:p w14:paraId="3E43BFCC" w14:textId="77777777" w:rsidR="009544FE" w:rsidRPr="004C34E0" w:rsidRDefault="009544FE" w:rsidP="009544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obliczana według skali punktowej: : od 60% - 3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70% - 3.5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+), od 75% - 4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80% - 4.5 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+), od 90% - 5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14:paraId="1599CFC4" w14:textId="77777777" w:rsidR="009544FE" w:rsidRDefault="009544FE" w:rsidP="009B564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14:paraId="6B940D60" w14:textId="77777777" w:rsidR="009B564E" w:rsidRPr="007F280A" w:rsidRDefault="009B564E" w:rsidP="009B564E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  <w:highlight w:val="yellow"/>
              </w:rPr>
            </w:pPr>
          </w:p>
        </w:tc>
      </w:tr>
    </w:tbl>
    <w:p w14:paraId="78F9E623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25FEB338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5C100B" w14:paraId="22B05EA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72E31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022A0FE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42CBBE0D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632B97FD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A72B0A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3CEFFE83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5E03CD7E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EF35C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3DF03AA3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4406636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441FEDE9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17F6E3C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58D24D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F280A" w:rsidRPr="005C100B" w14:paraId="52A9B822" w14:textId="77777777" w:rsidTr="00855BF2">
        <w:trPr>
          <w:jc w:val="center"/>
        </w:trPr>
        <w:tc>
          <w:tcPr>
            <w:tcW w:w="503" w:type="pct"/>
            <w:vAlign w:val="center"/>
          </w:tcPr>
          <w:p w14:paraId="1D46C022" w14:textId="77777777" w:rsidR="007F280A" w:rsidRDefault="007F280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3E458FCD" w14:textId="77777777" w:rsidR="007F280A" w:rsidRDefault="007F280A" w:rsidP="007F280A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działając w warunkach nieprzewidywalnych użytkować wiedzę z zakresu językoznawstwa w celu identyfikowania złożonych i nietypowych  problemów tłumaczeniowych 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 w przekładzie ustnym telefonicznym</w:t>
            </w: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 i rozwiązywania ich w innowacyjny sposób</w:t>
            </w:r>
          </w:p>
        </w:tc>
        <w:tc>
          <w:tcPr>
            <w:tcW w:w="635" w:type="pct"/>
          </w:tcPr>
          <w:p w14:paraId="0DAA6ED6" w14:textId="77777777" w:rsidR="007F280A" w:rsidRDefault="007F280A">
            <w:pPr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K_UW01</w:t>
            </w:r>
          </w:p>
        </w:tc>
        <w:tc>
          <w:tcPr>
            <w:tcW w:w="705" w:type="pct"/>
          </w:tcPr>
          <w:p w14:paraId="5E6AC688" w14:textId="77777777" w:rsidR="007F280A" w:rsidRPr="001F5388" w:rsidRDefault="007F280A" w:rsidP="009661D9">
            <w:pPr>
              <w:jc w:val="center"/>
              <w:rPr>
                <w:color w:val="000000" w:themeColor="text1"/>
              </w:rPr>
            </w:pPr>
            <w:r w:rsidRPr="004215C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4F317D" w14:textId="77777777" w:rsidR="007F280A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Ustna </w:t>
            </w:r>
          </w:p>
          <w:p w14:paraId="162A5956" w14:textId="77777777" w:rsidR="007F280A" w:rsidRPr="001F5388" w:rsidRDefault="007F280A" w:rsidP="009661D9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74522E35" w14:textId="77777777" w:rsidR="006422AA" w:rsidRPr="00944FB4" w:rsidRDefault="006422AA" w:rsidP="006422AA">
            <w:pPr>
              <w:jc w:val="center"/>
              <w:rPr>
                <w:color w:val="000000"/>
                <w:sz w:val="20"/>
                <w:szCs w:val="20"/>
              </w:rPr>
            </w:pPr>
            <w:r w:rsidRPr="00944FB4">
              <w:rPr>
                <w:color w:val="000000"/>
                <w:sz w:val="20"/>
                <w:szCs w:val="20"/>
              </w:rPr>
              <w:t xml:space="preserve">Zaliczenie, </w:t>
            </w:r>
          </w:p>
          <w:p w14:paraId="71B1F24F" w14:textId="0FC3AAC2" w:rsidR="007F280A" w:rsidRPr="00865036" w:rsidRDefault="006422AA" w:rsidP="006422AA">
            <w:pPr>
              <w:jc w:val="center"/>
              <w:rPr>
                <w:sz w:val="20"/>
                <w:szCs w:val="20"/>
              </w:rPr>
            </w:pPr>
            <w:r w:rsidRPr="00944FB4">
              <w:rPr>
                <w:sz w:val="20"/>
                <w:szCs w:val="20"/>
              </w:rPr>
              <w:t>Zadania ćwiczeniowe</w:t>
            </w:r>
          </w:p>
        </w:tc>
      </w:tr>
      <w:tr w:rsidR="007F280A" w:rsidRPr="005C100B" w14:paraId="22895134" w14:textId="77777777" w:rsidTr="00855BF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EDF" w14:textId="77777777" w:rsidR="007F280A" w:rsidRDefault="007F280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B7E7C8" w14:textId="77777777" w:rsidR="007F280A" w:rsidRDefault="007F280A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 xml:space="preserve">dobierać źródła i informacje z nich pochodzące, dokonywać oceny, krytycznej analizy i syntezy tych informacji oraz w sposób twórczy je interpretować i wykorzystywać 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w przekładzie ustnym telefonicznym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A42B" w14:textId="77777777" w:rsidR="007F280A" w:rsidRDefault="007F280A">
            <w:pPr>
              <w:spacing w:after="200" w:line="276" w:lineRule="auto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K_UW03</w:t>
            </w:r>
          </w:p>
        </w:tc>
        <w:tc>
          <w:tcPr>
            <w:tcW w:w="705" w:type="pct"/>
            <w:shd w:val="clear" w:color="auto" w:fill="auto"/>
          </w:tcPr>
          <w:p w14:paraId="20FDEE86" w14:textId="77777777" w:rsidR="007F280A" w:rsidRPr="001F5388" w:rsidRDefault="007F280A" w:rsidP="009661D9">
            <w:pPr>
              <w:jc w:val="center"/>
              <w:rPr>
                <w:color w:val="000000" w:themeColor="text1"/>
              </w:rPr>
            </w:pPr>
            <w:r w:rsidRPr="004215CD">
              <w:rPr>
                <w:rFonts w:eastAsia="Calibri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8B4498B" w14:textId="77777777" w:rsidR="007F280A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Ustna </w:t>
            </w:r>
          </w:p>
          <w:p w14:paraId="4776428C" w14:textId="77777777" w:rsidR="007F280A" w:rsidRPr="001F5388" w:rsidRDefault="007F280A" w:rsidP="009661D9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1EE3C1AA" w14:textId="77777777" w:rsidR="007F280A" w:rsidRPr="00865036" w:rsidRDefault="007F280A" w:rsidP="009661D9">
            <w:pPr>
              <w:jc w:val="center"/>
              <w:rPr>
                <w:sz w:val="20"/>
                <w:szCs w:val="20"/>
              </w:rPr>
            </w:pPr>
          </w:p>
        </w:tc>
      </w:tr>
      <w:tr w:rsidR="007F280A" w:rsidRPr="005C100B" w14:paraId="61D420D1" w14:textId="77777777" w:rsidTr="00855BF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0572" w14:textId="77777777" w:rsidR="007F280A" w:rsidRDefault="007F2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C699D0" w14:textId="77777777" w:rsidR="007F280A" w:rsidRDefault="007F280A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dobierać, wykorzystywać oraz przystosowywać metody i narzędzia, w tym zaawansowane techniki informacyjno-komunikacyjne do rozwiązywania typowych oraz złożonych i nietypowych problemów tłumaczeniowych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 przekładu ustnego telefonicznego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B1A0" w14:textId="77777777" w:rsidR="007F280A" w:rsidRDefault="007F280A">
            <w:pPr>
              <w:spacing w:after="200" w:line="276" w:lineRule="auto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K_UW04</w:t>
            </w:r>
          </w:p>
        </w:tc>
        <w:tc>
          <w:tcPr>
            <w:tcW w:w="705" w:type="pct"/>
            <w:shd w:val="clear" w:color="auto" w:fill="auto"/>
          </w:tcPr>
          <w:p w14:paraId="7D364B12" w14:textId="77777777" w:rsidR="007F280A" w:rsidRPr="004215CD" w:rsidRDefault="007F280A" w:rsidP="009661D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6EAECCC" w14:textId="77777777" w:rsidR="007F280A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Ustna</w:t>
            </w:r>
          </w:p>
          <w:p w14:paraId="1D8B204F" w14:textId="77777777" w:rsidR="007F280A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7D633423" w14:textId="77777777" w:rsidR="007F280A" w:rsidRPr="00865036" w:rsidRDefault="007F280A" w:rsidP="009661D9">
            <w:pPr>
              <w:jc w:val="center"/>
              <w:rPr>
                <w:sz w:val="20"/>
                <w:szCs w:val="20"/>
              </w:rPr>
            </w:pPr>
          </w:p>
        </w:tc>
      </w:tr>
      <w:tr w:rsidR="007F280A" w:rsidRPr="0015774F" w14:paraId="34FE45DD" w14:textId="77777777" w:rsidTr="00855BF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E6BE" w14:textId="77777777" w:rsidR="007F280A" w:rsidRDefault="007F280A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CFC151" w14:textId="77777777" w:rsidR="007F280A" w:rsidRDefault="007F280A">
            <w:pPr>
              <w:jc w:val="both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krytycznej oceny stanu swojej wiedzy oraz zasięgania opinii ekspertów w przypadku trudności z samodzielnym rozwiązaniem problemu</w:t>
            </w:r>
            <w:r>
              <w:rPr>
                <w:rStyle w:val="normaltextrun"/>
                <w:sz w:val="20"/>
              </w:rPr>
              <w:t xml:space="preserve">  podczas dokonywania 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przekładu ustnego telefonicznego</w:t>
            </w:r>
          </w:p>
        </w:tc>
        <w:tc>
          <w:tcPr>
            <w:tcW w:w="635" w:type="pct"/>
            <w:shd w:val="clear" w:color="auto" w:fill="auto"/>
          </w:tcPr>
          <w:p w14:paraId="58382667" w14:textId="77777777" w:rsidR="007F280A" w:rsidRDefault="007F280A">
            <w:pPr>
              <w:spacing w:after="200" w:line="276" w:lineRule="auto"/>
              <w:rPr>
                <w:rStyle w:val="normaltextrun"/>
                <w:color w:val="000000" w:themeColor="text1"/>
                <w:szCs w:val="16"/>
                <w:lang w:eastAsia="en-US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K_KK01</w:t>
            </w:r>
          </w:p>
        </w:tc>
        <w:tc>
          <w:tcPr>
            <w:tcW w:w="705" w:type="pct"/>
            <w:shd w:val="clear" w:color="auto" w:fill="auto"/>
          </w:tcPr>
          <w:p w14:paraId="7D261F6C" w14:textId="77777777" w:rsidR="007F280A" w:rsidRPr="0015774F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A90628D" w14:textId="77777777" w:rsidR="007F280A" w:rsidRPr="0015774F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50219FDA" w14:textId="77777777" w:rsidR="007F280A" w:rsidRPr="0015774F" w:rsidRDefault="007F280A" w:rsidP="009661D9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F280A" w:rsidRPr="0015774F" w14:paraId="34F1425B" w14:textId="77777777" w:rsidTr="00855BF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F6B2" w14:textId="77777777" w:rsidR="007F280A" w:rsidRDefault="007F2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66C21D" w14:textId="77777777" w:rsidR="007F280A" w:rsidRDefault="007F280A">
            <w:pPr>
              <w:jc w:val="both"/>
              <w:rPr>
                <w:rStyle w:val="normaltextrun"/>
                <w:szCs w:val="16"/>
                <w:lang w:eastAsia="en-US"/>
              </w:rPr>
            </w:pPr>
            <w:r>
              <w:rPr>
                <w:rStyle w:val="normaltextrun"/>
                <w:sz w:val="20"/>
              </w:rPr>
              <w:t xml:space="preserve">odpowiedzialnego pełnienia roli zawodowej tłumacza ustnego </w:t>
            </w:r>
            <w:r>
              <w:rPr>
                <w:rStyle w:val="eop"/>
                <w:color w:val="000000" w:themeColor="text1"/>
                <w:sz w:val="20"/>
                <w:szCs w:val="16"/>
              </w:rPr>
              <w:t>telefonicznego</w:t>
            </w:r>
            <w:r>
              <w:rPr>
                <w:rStyle w:val="normaltextrun"/>
                <w:sz w:val="20"/>
              </w:rPr>
              <w:t xml:space="preserve"> z uwzględnieniem zmieniających się potrzeb społecznych   </w:t>
            </w:r>
          </w:p>
        </w:tc>
        <w:tc>
          <w:tcPr>
            <w:tcW w:w="635" w:type="pct"/>
            <w:shd w:val="clear" w:color="auto" w:fill="auto"/>
          </w:tcPr>
          <w:p w14:paraId="733195E5" w14:textId="77777777" w:rsidR="007F280A" w:rsidRDefault="007F280A">
            <w:pPr>
              <w:rPr>
                <w:rStyle w:val="normaltextrun"/>
                <w:color w:val="000000" w:themeColor="text1"/>
                <w:sz w:val="20"/>
                <w:szCs w:val="16"/>
              </w:rPr>
            </w:pPr>
            <w:r>
              <w:rPr>
                <w:rStyle w:val="normaltextrun"/>
                <w:color w:val="000000" w:themeColor="text1"/>
                <w:sz w:val="20"/>
                <w:szCs w:val="16"/>
              </w:rPr>
              <w:t>K_KR08</w:t>
            </w:r>
          </w:p>
          <w:p w14:paraId="50505758" w14:textId="77777777" w:rsidR="007F280A" w:rsidRDefault="007F280A">
            <w:pPr>
              <w:spacing w:after="200" w:line="276" w:lineRule="auto"/>
              <w:rPr>
                <w:rStyle w:val="normaltextrun"/>
                <w:color w:val="000000" w:themeColor="text1"/>
                <w:szCs w:val="16"/>
                <w:lang w:eastAsia="en-US"/>
              </w:rPr>
            </w:pPr>
          </w:p>
        </w:tc>
        <w:tc>
          <w:tcPr>
            <w:tcW w:w="705" w:type="pct"/>
            <w:shd w:val="clear" w:color="auto" w:fill="auto"/>
          </w:tcPr>
          <w:p w14:paraId="3533AD33" w14:textId="77777777" w:rsidR="007F280A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A885C64" w14:textId="77777777" w:rsidR="007F280A" w:rsidRPr="0015774F" w:rsidRDefault="007F280A" w:rsidP="009661D9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7C4D1A27" w14:textId="77777777" w:rsidR="007F280A" w:rsidRPr="0015774F" w:rsidRDefault="007F280A" w:rsidP="009661D9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268B5E06" w14:textId="77777777" w:rsidR="00411DC5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406561C3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4BA2D22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1C4C8483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43AC7" w14:textId="77777777" w:rsidR="006F5BC3" w:rsidRPr="006F5BC3" w:rsidRDefault="006F5BC3" w:rsidP="006F5BC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proofErr w:type="spellStart"/>
            <w:r w:rsidRPr="006F5BC3">
              <w:rPr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6F5BC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5BC3">
              <w:rPr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  <w:r w:rsidRPr="006F5BC3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6F5BC3">
              <w:rPr>
                <w:sz w:val="20"/>
                <w:szCs w:val="20"/>
                <w:lang w:val="en-US"/>
              </w:rPr>
              <w:t> </w:t>
            </w:r>
          </w:p>
          <w:p w14:paraId="7C2F9BF6" w14:textId="77777777" w:rsidR="006F5BC3" w:rsidRPr="006F5BC3" w:rsidRDefault="006F5BC3" w:rsidP="006F5BC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5BC3">
              <w:rPr>
                <w:sz w:val="20"/>
                <w:szCs w:val="20"/>
                <w:lang w:val="en-US"/>
              </w:rPr>
              <w:t>Kelly, N. (2007)</w:t>
            </w:r>
            <w:r w:rsidRPr="006F5BC3">
              <w:rPr>
                <w:i/>
                <w:iCs/>
                <w:sz w:val="20"/>
                <w:szCs w:val="20"/>
                <w:lang w:val="en-US"/>
              </w:rPr>
              <w:t>Telephone Interpreting. A comprehensive  guide to the profession.</w:t>
            </w:r>
            <w:r w:rsidRPr="006F5BC3">
              <w:rPr>
                <w:sz w:val="20"/>
                <w:szCs w:val="20"/>
                <w:lang w:val="en-US"/>
              </w:rPr>
              <w:t xml:space="preserve"> </w:t>
            </w:r>
            <w:r w:rsidRPr="006F5BC3">
              <w:rPr>
                <w:sz w:val="20"/>
                <w:szCs w:val="20"/>
              </w:rPr>
              <w:t>Trafford Publishing.  </w:t>
            </w:r>
          </w:p>
          <w:p w14:paraId="497F2AFF" w14:textId="77777777" w:rsidR="006F5BC3" w:rsidRPr="006F5BC3" w:rsidRDefault="006F5BC3" w:rsidP="006F5BC3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5BC3">
              <w:rPr>
                <w:sz w:val="20"/>
                <w:szCs w:val="20"/>
              </w:rPr>
              <w:t> </w:t>
            </w:r>
          </w:p>
          <w:p w14:paraId="2EA15194" w14:textId="77777777" w:rsidR="006F5BC3" w:rsidRPr="006F5BC3" w:rsidRDefault="006F5BC3" w:rsidP="006F5BC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5BC3">
              <w:rPr>
                <w:b/>
                <w:bCs/>
                <w:sz w:val="20"/>
                <w:szCs w:val="20"/>
              </w:rPr>
              <w:t>Literatura uzupełniająca:</w:t>
            </w:r>
            <w:r w:rsidRPr="006F5BC3">
              <w:rPr>
                <w:sz w:val="20"/>
                <w:szCs w:val="20"/>
              </w:rPr>
              <w:t> </w:t>
            </w:r>
          </w:p>
          <w:p w14:paraId="7DC3658A" w14:textId="77777777" w:rsidR="006F5BC3" w:rsidRPr="006F5BC3" w:rsidRDefault="006F5BC3" w:rsidP="006F5BC3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F5BC3">
              <w:rPr>
                <w:sz w:val="20"/>
                <w:szCs w:val="20"/>
              </w:rPr>
              <w:t>Materiały z Internetu</w:t>
            </w:r>
          </w:p>
          <w:p w14:paraId="4C1B69F9" w14:textId="77777777" w:rsidR="00C85B6C" w:rsidRPr="00A21B11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</w:p>
          <w:p w14:paraId="52BD65A0" w14:textId="77777777" w:rsidR="00C85B6C" w:rsidRPr="00A21B11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A21B11">
              <w:rPr>
                <w:b/>
                <w:sz w:val="20"/>
                <w:szCs w:val="20"/>
              </w:rPr>
              <w:t>Pomoce</w:t>
            </w:r>
            <w:r w:rsidR="00634628" w:rsidRPr="00A21B11">
              <w:rPr>
                <w:b/>
                <w:sz w:val="20"/>
                <w:szCs w:val="20"/>
              </w:rPr>
              <w:t xml:space="preserve"> </w:t>
            </w:r>
            <w:r w:rsidRPr="00A21B11">
              <w:rPr>
                <w:b/>
                <w:sz w:val="20"/>
                <w:szCs w:val="20"/>
              </w:rPr>
              <w:t>naukowe:</w:t>
            </w:r>
          </w:p>
          <w:p w14:paraId="46F081BE" w14:textId="77777777" w:rsidR="009661D9" w:rsidRDefault="009661D9" w:rsidP="009661D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Komputer z dostępem do Internetu, rzutnik, słowniki i glosariusze, materiały przygotowane przez nauczyciela. Infrastruktura laboratorium językowego/ kabiny tłumaczeniowe.</w:t>
            </w:r>
          </w:p>
          <w:p w14:paraId="13AE2EF7" w14:textId="77777777" w:rsidR="00411DC5" w:rsidRPr="00A21B11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3E8453B5" w14:textId="77777777" w:rsidR="00411DC5" w:rsidRPr="00A21B11" w:rsidRDefault="00411DC5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2534D0" w14:paraId="196134B3" w14:textId="77777777" w:rsidTr="002534D0">
        <w:trPr>
          <w:trHeight w:val="28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758C107B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br w:type="page"/>
              <w:t>Nakład pracy studenta potrzebny do osiągnięcia zakładanych efektów uczenia się – bilans punktów ECTS</w:t>
            </w:r>
          </w:p>
        </w:tc>
      </w:tr>
      <w:tr w:rsidR="002534D0" w14:paraId="75099C58" w14:textId="77777777" w:rsidTr="002534D0">
        <w:trPr>
          <w:trHeight w:hRule="exact" w:val="340"/>
          <w:jc w:val="center"/>
        </w:trPr>
        <w:tc>
          <w:tcPr>
            <w:tcW w:w="2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412F6DCD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zajęciach, aktywność</w:t>
            </w:r>
          </w:p>
        </w:tc>
        <w:tc>
          <w:tcPr>
            <w:tcW w:w="2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539422D8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Obciążenie studenta [h]</w:t>
            </w:r>
          </w:p>
        </w:tc>
      </w:tr>
      <w:tr w:rsidR="002534D0" w14:paraId="00941296" w14:textId="77777777" w:rsidTr="002534D0">
        <w:trPr>
          <w:trHeight w:hRule="exact" w:val="11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E10B" w14:textId="77777777" w:rsidR="002534D0" w:rsidRDefault="002534D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38292D40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Inne godz. kontaktowe </w:t>
            </w:r>
          </w:p>
          <w:p w14:paraId="1EB9CA51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(IGK)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589345A3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Zajęcia bez nauczyciela-praca własna studenta </w:t>
            </w:r>
          </w:p>
          <w:p w14:paraId="24E3719B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(ZBN)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448A16A8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2534D0" w14:paraId="31B9589B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4B99B904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B4F4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EC86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C27F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2534D0" w14:paraId="4973F0A9" w14:textId="77777777" w:rsidTr="002534D0">
        <w:trPr>
          <w:trHeight w:hRule="exact" w:val="562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2E88FD50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915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3E5D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2033" w14:textId="77777777" w:rsidR="002534D0" w:rsidRDefault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2534D0">
              <w:rPr>
                <w:rFonts w:eastAsia="Calibri"/>
                <w:sz w:val="20"/>
                <w:szCs w:val="20"/>
                <w:lang w:eastAsia="en-US"/>
              </w:rPr>
              <w:t>0 [h]</w:t>
            </w:r>
          </w:p>
        </w:tc>
      </w:tr>
      <w:tr w:rsidR="002534D0" w14:paraId="10AAF6DD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7FE45CB5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795F" w14:textId="77777777" w:rsidR="002534D0" w:rsidRDefault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2534D0">
              <w:rPr>
                <w:rFonts w:eastAsia="Calibri"/>
                <w:sz w:val="20"/>
                <w:szCs w:val="20"/>
                <w:lang w:eastAsia="en-US"/>
              </w:rPr>
              <w:t>0 [h]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27D4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9C4C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2534D0" w14:paraId="2672A020" w14:textId="77777777" w:rsidTr="002534D0">
        <w:trPr>
          <w:trHeight w:hRule="exact" w:val="685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09CD3B4E" w14:textId="77777777" w:rsidR="002534D0" w:rsidRDefault="002534D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zajęć praktycznych</w:t>
            </w:r>
            <w:r>
              <w:rPr>
                <w:i/>
                <w:sz w:val="20"/>
                <w:szCs w:val="20"/>
                <w:lang w:eastAsia="en-US"/>
              </w:rPr>
              <w:t>,</w:t>
            </w:r>
          </w:p>
          <w:p w14:paraId="2168C999" w14:textId="77777777" w:rsidR="002534D0" w:rsidRDefault="002534D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B724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C1A2" w14:textId="77777777" w:rsidR="002534D0" w:rsidRDefault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2534D0">
              <w:rPr>
                <w:rFonts w:eastAsia="Calibri"/>
                <w:sz w:val="20"/>
                <w:szCs w:val="20"/>
                <w:lang w:eastAsia="en-US"/>
              </w:rPr>
              <w:t>0[h]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50B9" w14:textId="77777777" w:rsidR="002534D0" w:rsidRDefault="002534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904B2" w14:paraId="7BCD85C2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1675BA14" w14:textId="77777777" w:rsidR="00A904B2" w:rsidRDefault="00A904B2" w:rsidP="00A904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704B8F" w14:textId="77777777" w:rsidR="00A904B2" w:rsidRDefault="00A904B2" w:rsidP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20 [h]/ 0,8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0F92EE" w14:textId="77777777" w:rsidR="00A904B2" w:rsidRDefault="00A904B2" w:rsidP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70 [h]/2,8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84701B" w14:textId="77777777" w:rsidR="00A904B2" w:rsidRDefault="00A904B2" w:rsidP="00A904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normaltextrun"/>
                <w:sz w:val="20"/>
                <w:szCs w:val="20"/>
              </w:rPr>
              <w:t>60 [h]/ 2,4 ECTS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2534D0" w14:paraId="42C02C99" w14:textId="77777777" w:rsidTr="002534D0">
        <w:trPr>
          <w:trHeight w:hRule="exact" w:val="284"/>
          <w:jc w:val="center"/>
        </w:trPr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16916E65" w14:textId="77777777" w:rsidR="002534D0" w:rsidRDefault="002534D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Punkty ECTS za przedmiot</w:t>
            </w:r>
          </w:p>
        </w:tc>
        <w:tc>
          <w:tcPr>
            <w:tcW w:w="2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E98A" w14:textId="77777777" w:rsidR="002534D0" w:rsidRDefault="002534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 ECTS</w:t>
            </w:r>
          </w:p>
        </w:tc>
      </w:tr>
    </w:tbl>
    <w:p w14:paraId="617BBEC6" w14:textId="77777777" w:rsidR="0094449C" w:rsidRPr="00A21B11" w:rsidRDefault="0094449C" w:rsidP="00411DC5">
      <w:pPr>
        <w:rPr>
          <w:rFonts w:eastAsia="Calibri"/>
          <w:sz w:val="20"/>
          <w:szCs w:val="20"/>
          <w:lang w:eastAsia="en-US"/>
        </w:rPr>
      </w:pPr>
    </w:p>
    <w:p w14:paraId="63529FE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5C100B" w14:paraId="43CD0023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73CE137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645327FF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A8B252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371CBB88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65324870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74BD3"/>
    <w:multiLevelType w:val="hybridMultilevel"/>
    <w:tmpl w:val="83306318"/>
    <w:lvl w:ilvl="0" w:tplc="0415000F">
      <w:start w:val="1"/>
      <w:numFmt w:val="decimal"/>
      <w:lvlText w:val="%1."/>
      <w:lvlJc w:val="left"/>
      <w:pPr>
        <w:ind w:left="567" w:hanging="22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2544B"/>
    <w:multiLevelType w:val="hybridMultilevel"/>
    <w:tmpl w:val="006C9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248306">
    <w:abstractNumId w:val="1"/>
  </w:num>
  <w:num w:numId="2" w16cid:durableId="40522823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AwtzAzNzA1NzUxtzBU0lEKTi0uzszPAykwNKoFAPeYcsstAAAA"/>
  </w:docVars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450E"/>
    <w:rsid w:val="000F5188"/>
    <w:rsid w:val="00101752"/>
    <w:rsid w:val="0010370D"/>
    <w:rsid w:val="00104762"/>
    <w:rsid w:val="00115549"/>
    <w:rsid w:val="00141D04"/>
    <w:rsid w:val="00152D8E"/>
    <w:rsid w:val="0015774F"/>
    <w:rsid w:val="00162347"/>
    <w:rsid w:val="001660E9"/>
    <w:rsid w:val="0017080E"/>
    <w:rsid w:val="001B0EE9"/>
    <w:rsid w:val="001B7BA3"/>
    <w:rsid w:val="001D7CE1"/>
    <w:rsid w:val="001E3D24"/>
    <w:rsid w:val="001E6057"/>
    <w:rsid w:val="001F5388"/>
    <w:rsid w:val="00217A7B"/>
    <w:rsid w:val="002249D3"/>
    <w:rsid w:val="002534D0"/>
    <w:rsid w:val="002576D6"/>
    <w:rsid w:val="00261969"/>
    <w:rsid w:val="00285BD7"/>
    <w:rsid w:val="00287C1A"/>
    <w:rsid w:val="00287D41"/>
    <w:rsid w:val="0029173D"/>
    <w:rsid w:val="002A18C2"/>
    <w:rsid w:val="002B03C3"/>
    <w:rsid w:val="002B5C1E"/>
    <w:rsid w:val="002F61A6"/>
    <w:rsid w:val="00313BE2"/>
    <w:rsid w:val="003259BF"/>
    <w:rsid w:val="00330ADE"/>
    <w:rsid w:val="00352A12"/>
    <w:rsid w:val="00365BA5"/>
    <w:rsid w:val="003A33CA"/>
    <w:rsid w:val="003A6564"/>
    <w:rsid w:val="003A799C"/>
    <w:rsid w:val="003E05A4"/>
    <w:rsid w:val="00411AA2"/>
    <w:rsid w:val="00411DC5"/>
    <w:rsid w:val="004300D4"/>
    <w:rsid w:val="004666A1"/>
    <w:rsid w:val="00485BBF"/>
    <w:rsid w:val="00493E17"/>
    <w:rsid w:val="004B01D4"/>
    <w:rsid w:val="004F664B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F16B7"/>
    <w:rsid w:val="00634628"/>
    <w:rsid w:val="00641A90"/>
    <w:rsid w:val="006422AA"/>
    <w:rsid w:val="0064726B"/>
    <w:rsid w:val="00657895"/>
    <w:rsid w:val="00663D72"/>
    <w:rsid w:val="006944E2"/>
    <w:rsid w:val="006A689E"/>
    <w:rsid w:val="006B588E"/>
    <w:rsid w:val="006B7E01"/>
    <w:rsid w:val="006C345D"/>
    <w:rsid w:val="006C5AAF"/>
    <w:rsid w:val="006D015E"/>
    <w:rsid w:val="006D0528"/>
    <w:rsid w:val="006D60C1"/>
    <w:rsid w:val="006D61D7"/>
    <w:rsid w:val="006F460B"/>
    <w:rsid w:val="006F5BC3"/>
    <w:rsid w:val="007115F0"/>
    <w:rsid w:val="0071323F"/>
    <w:rsid w:val="007161B0"/>
    <w:rsid w:val="007203C3"/>
    <w:rsid w:val="00723672"/>
    <w:rsid w:val="00760AF9"/>
    <w:rsid w:val="00770B09"/>
    <w:rsid w:val="00792A86"/>
    <w:rsid w:val="00794699"/>
    <w:rsid w:val="007D32B2"/>
    <w:rsid w:val="007E6B36"/>
    <w:rsid w:val="007F280A"/>
    <w:rsid w:val="007F403B"/>
    <w:rsid w:val="007F413A"/>
    <w:rsid w:val="0081162D"/>
    <w:rsid w:val="008212F6"/>
    <w:rsid w:val="008226CB"/>
    <w:rsid w:val="00837BEE"/>
    <w:rsid w:val="00865036"/>
    <w:rsid w:val="00866492"/>
    <w:rsid w:val="008C7A90"/>
    <w:rsid w:val="008D0BB0"/>
    <w:rsid w:val="008E3F46"/>
    <w:rsid w:val="0094449C"/>
    <w:rsid w:val="009544FE"/>
    <w:rsid w:val="009661D9"/>
    <w:rsid w:val="00984314"/>
    <w:rsid w:val="009B564E"/>
    <w:rsid w:val="009F25C1"/>
    <w:rsid w:val="009F4553"/>
    <w:rsid w:val="00A20EA2"/>
    <w:rsid w:val="00A21B11"/>
    <w:rsid w:val="00A37AEB"/>
    <w:rsid w:val="00A43314"/>
    <w:rsid w:val="00A57187"/>
    <w:rsid w:val="00A904B2"/>
    <w:rsid w:val="00A96B21"/>
    <w:rsid w:val="00AA4303"/>
    <w:rsid w:val="00AA59CB"/>
    <w:rsid w:val="00AB4A29"/>
    <w:rsid w:val="00AB7F0D"/>
    <w:rsid w:val="00AD23FE"/>
    <w:rsid w:val="00AE1BDD"/>
    <w:rsid w:val="00AF3A5B"/>
    <w:rsid w:val="00B01D75"/>
    <w:rsid w:val="00B05669"/>
    <w:rsid w:val="00B1690A"/>
    <w:rsid w:val="00B3160B"/>
    <w:rsid w:val="00B329EC"/>
    <w:rsid w:val="00B32FE5"/>
    <w:rsid w:val="00B4321E"/>
    <w:rsid w:val="00B75FA2"/>
    <w:rsid w:val="00B8704F"/>
    <w:rsid w:val="00BC5C03"/>
    <w:rsid w:val="00BF7395"/>
    <w:rsid w:val="00C0001C"/>
    <w:rsid w:val="00C019EF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CF42EE"/>
    <w:rsid w:val="00CF58A4"/>
    <w:rsid w:val="00D03A8A"/>
    <w:rsid w:val="00D2436B"/>
    <w:rsid w:val="00D3017E"/>
    <w:rsid w:val="00D301FC"/>
    <w:rsid w:val="00D31B94"/>
    <w:rsid w:val="00D32B35"/>
    <w:rsid w:val="00D43F6D"/>
    <w:rsid w:val="00D53B9D"/>
    <w:rsid w:val="00D6774D"/>
    <w:rsid w:val="00D732A3"/>
    <w:rsid w:val="00D802FF"/>
    <w:rsid w:val="00DA4CBA"/>
    <w:rsid w:val="00DA5DE7"/>
    <w:rsid w:val="00DC502E"/>
    <w:rsid w:val="00E03B36"/>
    <w:rsid w:val="00E11A10"/>
    <w:rsid w:val="00E16C0A"/>
    <w:rsid w:val="00E22EEA"/>
    <w:rsid w:val="00E31364"/>
    <w:rsid w:val="00E53424"/>
    <w:rsid w:val="00E73E72"/>
    <w:rsid w:val="00E91EF2"/>
    <w:rsid w:val="00E93DF7"/>
    <w:rsid w:val="00EC19B1"/>
    <w:rsid w:val="00EC3C6D"/>
    <w:rsid w:val="00EC529F"/>
    <w:rsid w:val="00ED7A17"/>
    <w:rsid w:val="00F006B2"/>
    <w:rsid w:val="00F41C81"/>
    <w:rsid w:val="00F61D7A"/>
    <w:rsid w:val="00F73055"/>
    <w:rsid w:val="00F805D7"/>
    <w:rsid w:val="00F81FDD"/>
    <w:rsid w:val="00FC085F"/>
    <w:rsid w:val="00FC308C"/>
    <w:rsid w:val="00FD3EF1"/>
    <w:rsid w:val="00FF2BB3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E0C0"/>
  <w15:docId w15:val="{22BA192C-D06A-446B-AFB2-1197E5A7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41"/>
    <w:pPr>
      <w:suppressAutoHyphens/>
      <w:ind w:left="720"/>
      <w:contextualSpacing/>
    </w:pPr>
    <w:rPr>
      <w:kern w:val="1"/>
    </w:rPr>
  </w:style>
  <w:style w:type="paragraph" w:customStyle="1" w:styleId="paragraph">
    <w:name w:val="paragraph"/>
    <w:basedOn w:val="Normalny"/>
    <w:rsid w:val="00E5342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53424"/>
  </w:style>
  <w:style w:type="character" w:customStyle="1" w:styleId="spellingerror">
    <w:name w:val="spellingerror"/>
    <w:basedOn w:val="Domylnaczcionkaakapitu"/>
    <w:rsid w:val="00E53424"/>
  </w:style>
  <w:style w:type="character" w:customStyle="1" w:styleId="eop">
    <w:name w:val="eop"/>
    <w:basedOn w:val="Domylnaczcionkaakapitu"/>
    <w:rsid w:val="00E53424"/>
  </w:style>
  <w:style w:type="character" w:customStyle="1" w:styleId="contextualspellingandgrammarerror">
    <w:name w:val="contextualspellingandgrammarerror"/>
    <w:basedOn w:val="Domylnaczcionkaakapitu"/>
    <w:rsid w:val="00E53424"/>
  </w:style>
  <w:style w:type="paragraph" w:styleId="Tekstpodstawowy">
    <w:name w:val="Body Text"/>
    <w:basedOn w:val="Normalny"/>
    <w:link w:val="TekstpodstawowyZnak"/>
    <w:semiHidden/>
    <w:unhideWhenUsed/>
    <w:rsid w:val="005F16B7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6B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scxw263946953">
    <w:name w:val="scxw263946953"/>
    <w:basedOn w:val="Domylnaczcionkaakapitu"/>
    <w:rsid w:val="0079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E11460-2E35-4EB6-9EE7-D49E4AC1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6</cp:revision>
  <dcterms:created xsi:type="dcterms:W3CDTF">2022-11-23T11:09:00Z</dcterms:created>
  <dcterms:modified xsi:type="dcterms:W3CDTF">2022-12-28T11:24:00Z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