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Pr="00E44BA6" w:rsidRDefault="00411DC5" w:rsidP="00E44BA6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E44BA6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E44BA6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E44BA6" w:rsidRDefault="00411DC5" w:rsidP="00E44BA6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E44BA6" w:rsidRDefault="00411DC5" w:rsidP="00E44BA6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E44BA6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4"/>
        <w:gridCol w:w="2143"/>
        <w:gridCol w:w="830"/>
        <w:gridCol w:w="1418"/>
        <w:gridCol w:w="1409"/>
        <w:gridCol w:w="1129"/>
        <w:gridCol w:w="1123"/>
      </w:tblGrid>
      <w:tr w:rsidR="00104762" w:rsidRPr="00E44BA6" w14:paraId="142652A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104762" w:rsidRPr="00E44BA6" w:rsidRDefault="00104762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104762" w:rsidRPr="00E44BA6" w:rsidRDefault="00104762" w:rsidP="00E44BA6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4AF1AD" w14:textId="51087C85" w:rsidR="00104762" w:rsidRPr="00E44BA6" w:rsidRDefault="005D7E7A" w:rsidP="00E44BA6">
            <w:pPr>
              <w:jc w:val="center"/>
              <w:rPr>
                <w:sz w:val="20"/>
                <w:szCs w:val="20"/>
              </w:rPr>
            </w:pPr>
            <w:r w:rsidRPr="00E44BA6">
              <w:rPr>
                <w:sz w:val="20"/>
                <w:szCs w:val="20"/>
              </w:rPr>
              <w:t>Ochrona własności przemysłowej i prawo autorskie</w:t>
            </w:r>
          </w:p>
        </w:tc>
      </w:tr>
      <w:tr w:rsidR="00104762" w:rsidRPr="00320690" w14:paraId="707EAA37" w14:textId="77777777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0DED26C7" w:rsidR="00104762" w:rsidRPr="00E44BA6" w:rsidRDefault="00512EEA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iCs/>
                <w:color w:val="000000"/>
                <w:sz w:val="20"/>
                <w:szCs w:val="20"/>
                <w:lang w:val="en-GB" w:eastAsia="en-US"/>
              </w:rPr>
              <w:t>FA</w:t>
            </w:r>
            <w:r w:rsidR="006C5AAF" w:rsidRPr="00E44BA6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141D04" w:rsidRPr="00E44BA6">
              <w:rPr>
                <w:iCs/>
                <w:color w:val="000000"/>
                <w:sz w:val="20"/>
                <w:szCs w:val="20"/>
                <w:lang w:val="en-GB" w:eastAsia="en-US"/>
              </w:rPr>
              <w:t>P/1/</w:t>
            </w:r>
            <w:r w:rsidR="00B812B7" w:rsidRPr="00E44BA6">
              <w:rPr>
                <w:iCs/>
                <w:color w:val="000000"/>
                <w:sz w:val="20"/>
                <w:szCs w:val="20"/>
                <w:lang w:val="en-GB" w:eastAsia="en-US"/>
              </w:rPr>
              <w:t>ST/</w:t>
            </w:r>
            <w:r w:rsidR="005D7E7A" w:rsidRPr="00E44BA6">
              <w:rPr>
                <w:sz w:val="20"/>
                <w:szCs w:val="20"/>
              </w:rPr>
              <w:t>E1/1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104762" w:rsidRPr="00E44BA6" w:rsidRDefault="00104762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31FB33" w14:textId="66B66A00" w:rsidR="00104762" w:rsidRPr="00E44BA6" w:rsidRDefault="00DA0625" w:rsidP="00E44BA6">
            <w:pPr>
              <w:jc w:val="center"/>
              <w:rPr>
                <w:sz w:val="20"/>
                <w:szCs w:val="20"/>
                <w:lang w:val="en-US"/>
              </w:rPr>
            </w:pPr>
            <w:r w:rsidRPr="00E44BA6">
              <w:rPr>
                <w:sz w:val="20"/>
                <w:szCs w:val="20"/>
                <w:lang w:val="en-US"/>
              </w:rPr>
              <w:t>Protection of industrial property and copyright</w:t>
            </w:r>
          </w:p>
        </w:tc>
      </w:tr>
      <w:tr w:rsidR="00C0360B" w:rsidRPr="00E44BA6" w14:paraId="420CE5E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7F0D82A6" w:rsidR="00C0360B" w:rsidRPr="00E44BA6" w:rsidRDefault="00DA0625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E44BA6" w14:paraId="5D7CCFF0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7664B0B8" w:rsidR="00C0360B" w:rsidRPr="00E44BA6" w:rsidRDefault="004666A1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E44BA6" w:rsidRPr="00E44BA6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E44BA6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E44BA6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E44BA6" w:rsidRPr="00E44BA6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E44BA6" w14:paraId="386D6909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E44BA6" w14:paraId="00D4249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162347" w:rsidRPr="00E44BA6" w:rsidRDefault="00162347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8C0621" w14:textId="431E2B53" w:rsidR="00162347" w:rsidRPr="00E44BA6" w:rsidRDefault="00512EEA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E44BA6" w:rsidRPr="00E44BA6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162347" w:rsidRPr="00E44BA6" w14:paraId="06FE7FC5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162347" w:rsidRPr="00E44BA6" w:rsidRDefault="00162347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F527A3" w14:textId="40EC525A" w:rsidR="00162347" w:rsidRPr="00E44BA6" w:rsidRDefault="00E44BA6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="00512EEA" w:rsidRPr="00E44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0360B" w:rsidRPr="00E44BA6" w14:paraId="23E48EE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77777777" w:rsidR="00C0360B" w:rsidRPr="00E44BA6" w:rsidRDefault="000870B5" w:rsidP="00E44BA6">
            <w:pPr>
              <w:jc w:val="center"/>
              <w:rPr>
                <w:sz w:val="20"/>
                <w:szCs w:val="20"/>
              </w:rPr>
            </w:pPr>
            <w:r w:rsidRPr="00E44BA6">
              <w:rPr>
                <w:sz w:val="20"/>
                <w:szCs w:val="20"/>
              </w:rPr>
              <w:t>Studia p</w:t>
            </w:r>
            <w:r w:rsidR="006C345D" w:rsidRPr="00E44BA6">
              <w:rPr>
                <w:sz w:val="20"/>
                <w:szCs w:val="20"/>
              </w:rPr>
              <w:t>ierwszego stopnia</w:t>
            </w:r>
          </w:p>
        </w:tc>
      </w:tr>
      <w:tr w:rsidR="00C0360B" w:rsidRPr="00E44BA6" w14:paraId="13D80E1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C0360B" w:rsidRPr="00E44BA6" w:rsidRDefault="00E11A10" w:rsidP="00E44BA6">
            <w:pPr>
              <w:jc w:val="center"/>
              <w:rPr>
                <w:sz w:val="20"/>
                <w:szCs w:val="20"/>
              </w:rPr>
            </w:pPr>
            <w:r w:rsidRPr="00E44BA6">
              <w:rPr>
                <w:sz w:val="20"/>
                <w:szCs w:val="20"/>
              </w:rPr>
              <w:t xml:space="preserve">Profil </w:t>
            </w:r>
            <w:r w:rsidR="006C345D" w:rsidRPr="00E44BA6">
              <w:rPr>
                <w:sz w:val="20"/>
                <w:szCs w:val="20"/>
              </w:rPr>
              <w:t>praktyczny</w:t>
            </w:r>
          </w:p>
        </w:tc>
      </w:tr>
      <w:tr w:rsidR="00C0360B" w:rsidRPr="00E44BA6" w14:paraId="0430CC6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C0360B" w:rsidRPr="00E44BA6" w:rsidRDefault="006D60C1" w:rsidP="00E44BA6">
            <w:pPr>
              <w:jc w:val="center"/>
              <w:rPr>
                <w:sz w:val="20"/>
                <w:szCs w:val="20"/>
              </w:rPr>
            </w:pPr>
            <w:r w:rsidRPr="00E44BA6">
              <w:rPr>
                <w:sz w:val="20"/>
                <w:szCs w:val="20"/>
              </w:rPr>
              <w:t xml:space="preserve">Studia </w:t>
            </w:r>
            <w:r w:rsidR="00E73E72" w:rsidRPr="00E44BA6">
              <w:rPr>
                <w:sz w:val="20"/>
                <w:szCs w:val="20"/>
              </w:rPr>
              <w:t>stacjonarne</w:t>
            </w:r>
          </w:p>
        </w:tc>
      </w:tr>
      <w:tr w:rsidR="00C0360B" w:rsidRPr="00E44BA6" w14:paraId="7B7159D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22F9DFFB" w:rsidR="00C0360B" w:rsidRPr="00E44BA6" w:rsidRDefault="00320690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E44BA6" w14:paraId="47F38AE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46911C32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E44BA6" w14:paraId="054F6A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4F02A70C" w:rsidR="00C0360B" w:rsidRPr="00E44BA6" w:rsidRDefault="00DA0625" w:rsidP="00E44BA6">
            <w:pPr>
              <w:jc w:val="center"/>
              <w:rPr>
                <w:sz w:val="20"/>
                <w:szCs w:val="20"/>
              </w:rPr>
            </w:pPr>
            <w:r w:rsidRPr="00E44BA6">
              <w:rPr>
                <w:sz w:val="20"/>
                <w:szCs w:val="20"/>
              </w:rPr>
              <w:t>Grupa zajęć ogólnouczelnianych - obowiązkowych</w:t>
            </w:r>
          </w:p>
        </w:tc>
      </w:tr>
      <w:tr w:rsidR="00C0360B" w:rsidRPr="00E44BA6" w14:paraId="29D5CA8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77777777" w:rsidR="00C0360B" w:rsidRPr="00E44BA6" w:rsidRDefault="0071323F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411DC5" w:rsidRPr="00E44BA6" w14:paraId="4E8B23A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411DC5" w:rsidRPr="00E44BA6" w:rsidRDefault="00411DC5" w:rsidP="00E44BA6">
            <w:pPr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E44BA6" w14:paraId="4DEFDBF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AE4CD69" w14:textId="77777777" w:rsidR="00411DC5" w:rsidRPr="00E44BA6" w:rsidRDefault="00411DC5" w:rsidP="00E44BA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411DC5" w:rsidRPr="00E44BA6" w:rsidRDefault="00411DC5" w:rsidP="00E44BA6">
            <w:pPr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33CF47D5" w:rsidR="00411DC5" w:rsidRPr="00E44BA6" w:rsidRDefault="00DA062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10</w:t>
            </w:r>
            <w:r w:rsidR="00837BEE" w:rsidRPr="00E44BA6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E44BA6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3203935E" w:rsidR="00411DC5" w:rsidRPr="00E44BA6" w:rsidRDefault="00DA062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 xml:space="preserve">0,5 </w:t>
            </w:r>
            <w:r w:rsidR="00411DC5" w:rsidRPr="00E44BA6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E44BA6" w14:paraId="4E6A0D7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5D7A566" w14:textId="77777777" w:rsidR="00411DC5" w:rsidRPr="00E44BA6" w:rsidRDefault="00411DC5" w:rsidP="00E44BA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77777777" w:rsidR="00411DC5" w:rsidRPr="00E44BA6" w:rsidRDefault="00411DC5" w:rsidP="00E44BA6">
            <w:pPr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1CE46E19" w:rsidR="00411DC5" w:rsidRPr="00E44BA6" w:rsidRDefault="00837BEE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E44BA6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156901" w14:textId="77777777" w:rsidR="00411DC5" w:rsidRPr="00E44BA6" w:rsidRDefault="00411DC5" w:rsidP="00E44BA6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E44BA6" w14:paraId="328C0E96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592ED90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3EF83B51" w:rsidR="00C0360B" w:rsidRPr="00E44BA6" w:rsidRDefault="00C0360B" w:rsidP="00E44BA6">
            <w:pPr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Zajęcia praktyczne</w:t>
            </w:r>
            <w:r w:rsidR="007161B0" w:rsidRPr="00E44BA6">
              <w:rPr>
                <w:rFonts w:eastAsia="Calibri"/>
                <w:sz w:val="20"/>
                <w:szCs w:val="20"/>
              </w:rPr>
              <w:t>/ laboratorium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41C7" w14:textId="77777777" w:rsidR="00C0360B" w:rsidRPr="00E44BA6" w:rsidRDefault="00C0360B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CE186E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E44BA6" w14:paraId="665E9A9F" w14:textId="77777777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31D92434" w:rsidR="00C0360B" w:rsidRPr="00E44BA6" w:rsidRDefault="00DA0625" w:rsidP="00E44BA6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44BA6">
              <w:rPr>
                <w:rFonts w:eastAsiaTheme="minorHAnsi"/>
                <w:sz w:val="20"/>
                <w:szCs w:val="20"/>
                <w:lang w:eastAsia="en-US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BBB56" w14:textId="7C64BB40" w:rsidR="00C0360B" w:rsidRPr="00E44BA6" w:rsidRDefault="00E44BA6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0</w:t>
            </w:r>
            <w:r w:rsidR="00723672" w:rsidRPr="00E44BA6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E44BA6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E44BA6" w14:paraId="0F93CB40" w14:textId="77777777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65EB16F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C0360B" w:rsidRPr="00E44BA6" w:rsidRDefault="0057262F" w:rsidP="00E44BA6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C0360B" w:rsidRPr="00E44BA6" w:rsidRDefault="004B01D4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E44BA6" w14:paraId="388BCC05" w14:textId="77777777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E9024F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C0360B" w:rsidRPr="00E44BA6" w:rsidRDefault="00C0360B" w:rsidP="00E44BA6">
            <w:pPr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2197F536" w:rsidR="00C0360B" w:rsidRPr="00E44BA6" w:rsidRDefault="00DA0625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4EAD6B27" w:rsidR="00C0360B" w:rsidRPr="00E44BA6" w:rsidRDefault="00DA062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0,5</w:t>
            </w:r>
            <w:r w:rsidR="00E11A10" w:rsidRPr="00E44BA6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E44BA6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E44BA6" w14:paraId="25FE80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411DC5" w:rsidRPr="00E44BA6" w:rsidRDefault="00411DC5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77777777" w:rsidR="00411DC5" w:rsidRPr="00E44BA6" w:rsidRDefault="008E3F46" w:rsidP="00E44BA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sz w:val="20"/>
                <w:szCs w:val="20"/>
                <w:lang w:eastAsia="en-US"/>
              </w:rPr>
              <w:t>Tradycyjna – z</w:t>
            </w:r>
            <w:r w:rsidR="005A05CA" w:rsidRPr="00E44BA6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E44BA6" w14:paraId="6F086A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411DC5" w:rsidRPr="00E44BA6" w:rsidRDefault="00411DC5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77777777" w:rsidR="00411DC5" w:rsidRPr="00E44BA6" w:rsidRDefault="00CA46A6" w:rsidP="00E44BA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E44BA6" w14:paraId="4AA313A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30EB36D3" w14:textId="77777777" w:rsidR="00411DC5" w:rsidRPr="00E44BA6" w:rsidRDefault="00411DC5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E44BA6" w14:paraId="2975346F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8E3F46" w:rsidRPr="00E44BA6" w:rsidRDefault="008E3F46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567210FB" w:rsidR="008E3F46" w:rsidRPr="00E44BA6" w:rsidRDefault="00DA0625" w:rsidP="00E44BA6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Wydział Prawa i Administracji UTH Rad.</w:t>
            </w:r>
          </w:p>
        </w:tc>
      </w:tr>
      <w:tr w:rsidR="008E3F46" w:rsidRPr="00E44BA6" w14:paraId="4DB464E2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8E3F46" w:rsidRPr="00E44BA6" w:rsidRDefault="008E3F46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62EA518A" w:rsidR="008E3F46" w:rsidRPr="00E44BA6" w:rsidRDefault="00DA0625" w:rsidP="00E44BA6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val="en-GB"/>
              </w:rPr>
            </w:pPr>
            <w:r w:rsidRPr="00E44BA6">
              <w:rPr>
                <w:sz w:val="20"/>
                <w:szCs w:val="20"/>
                <w:lang w:val="en-GB"/>
              </w:rPr>
              <w:t xml:space="preserve">dr </w:t>
            </w:r>
            <w:r w:rsidR="006F2BEA" w:rsidRPr="00E44BA6">
              <w:rPr>
                <w:sz w:val="20"/>
                <w:szCs w:val="20"/>
                <w:lang w:val="en-GB"/>
              </w:rPr>
              <w:t>Piotr Kobylski</w:t>
            </w:r>
          </w:p>
        </w:tc>
      </w:tr>
      <w:tr w:rsidR="00C92681" w:rsidRPr="00E44BA6" w14:paraId="0179864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C92681" w:rsidRPr="00E44BA6" w:rsidRDefault="00C92681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59BD433B" w:rsidR="00C92681" w:rsidRPr="00E44BA6" w:rsidRDefault="00DA0625" w:rsidP="00E44BA6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</w:rPr>
            </w:pPr>
            <w:r w:rsidRPr="00E44BA6">
              <w:rPr>
                <w:color w:val="000000" w:themeColor="text1"/>
                <w:sz w:val="20"/>
                <w:szCs w:val="20"/>
              </w:rPr>
              <w:t>www.katedraprawa.uniwersytetradom.pl</w:t>
            </w:r>
          </w:p>
        </w:tc>
      </w:tr>
      <w:tr w:rsidR="00C92681" w:rsidRPr="00E44BA6" w14:paraId="348144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C92681" w:rsidRPr="00E44BA6" w:rsidRDefault="00C92681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14E" w14:textId="64BA6E34" w:rsidR="00C92681" w:rsidRPr="00E44BA6" w:rsidRDefault="00803E1B" w:rsidP="00E44BA6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</w:rPr>
            </w:pPr>
            <w:r w:rsidRPr="00E44BA6">
              <w:rPr>
                <w:color w:val="000000" w:themeColor="text1"/>
                <w:sz w:val="20"/>
                <w:szCs w:val="20"/>
              </w:rPr>
              <w:t>p.kobylski</w:t>
            </w:r>
            <w:r w:rsidR="00DA0625" w:rsidRPr="00E44BA6">
              <w:rPr>
                <w:color w:val="000000" w:themeColor="text1"/>
                <w:sz w:val="20"/>
                <w:szCs w:val="20"/>
              </w:rPr>
              <w:t>@uthrad.pl</w:t>
            </w:r>
          </w:p>
        </w:tc>
      </w:tr>
    </w:tbl>
    <w:p w14:paraId="5E2E4F92" w14:textId="77777777" w:rsidR="00C92681" w:rsidRPr="00E44BA6" w:rsidRDefault="00C92681" w:rsidP="00E44BA6">
      <w:pPr>
        <w:spacing w:before="120"/>
        <w:rPr>
          <w:rFonts w:eastAsia="Calibri"/>
          <w:b/>
          <w:bCs/>
          <w:sz w:val="20"/>
          <w:szCs w:val="20"/>
        </w:rPr>
      </w:pPr>
    </w:p>
    <w:p w14:paraId="31AF8927" w14:textId="77777777" w:rsidR="00411DC5" w:rsidRPr="00E44BA6" w:rsidRDefault="00411DC5" w:rsidP="00E44BA6">
      <w:pPr>
        <w:spacing w:before="120"/>
        <w:rPr>
          <w:rFonts w:eastAsia="Calibri"/>
          <w:b/>
          <w:bCs/>
          <w:sz w:val="20"/>
          <w:szCs w:val="20"/>
        </w:rPr>
      </w:pPr>
      <w:r w:rsidRPr="00E44BA6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6"/>
        <w:gridCol w:w="5830"/>
      </w:tblGrid>
      <w:tr w:rsidR="00411DC5" w:rsidRPr="00E44BA6" w14:paraId="7714C4B3" w14:textId="77777777" w:rsidTr="75404C84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411DC5" w:rsidRPr="00E44BA6" w:rsidRDefault="00411DC5" w:rsidP="00E44BA6">
            <w:pPr>
              <w:jc w:val="both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6732CE" w14:textId="10E28218" w:rsidR="00411DC5" w:rsidRPr="00E44BA6" w:rsidRDefault="00DA0625" w:rsidP="00E44BA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Przekazanie podstawowej wiedzy dotyczącej regulacji</w:t>
            </w:r>
            <w:r w:rsidR="00E44BA6" w:rsidRPr="00E44BA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44BA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prawnych w zakresie prawa własności intelektualnej i</w:t>
            </w:r>
            <w:r w:rsidR="00E44BA6" w:rsidRPr="00E44BA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44BA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przemysłowej w Polsce.</w:t>
            </w:r>
          </w:p>
        </w:tc>
      </w:tr>
      <w:tr w:rsidR="00411DC5" w:rsidRPr="00E44BA6" w14:paraId="5413D1CA" w14:textId="77777777" w:rsidTr="75404C84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77777777" w:rsidR="00411DC5" w:rsidRPr="00E44BA6" w:rsidRDefault="00411DC5" w:rsidP="00E44BA6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CD9334" w14:textId="77777777" w:rsidR="00E44BA6" w:rsidRPr="00E44BA6" w:rsidRDefault="00DA0625" w:rsidP="00E44BA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 xml:space="preserve">Zagadnienia z zakresu prawa autorskiego – wybrane przykłady. </w:t>
            </w:r>
          </w:p>
          <w:p w14:paraId="7CA27820" w14:textId="77777777" w:rsidR="00E44BA6" w:rsidRPr="00E44BA6" w:rsidRDefault="00DA0625" w:rsidP="00E44BA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Prawa</w:t>
            </w:r>
            <w:r w:rsidR="00E44BA6" w:rsidRPr="00E44BA6">
              <w:rPr>
                <w:rFonts w:eastAsia="Calibri"/>
                <w:sz w:val="20"/>
                <w:szCs w:val="20"/>
                <w:lang w:eastAsia="en-US"/>
              </w:rPr>
              <w:t xml:space="preserve"> osobiste i majątkowe.</w:t>
            </w:r>
          </w:p>
          <w:p w14:paraId="6E1EECD7" w14:textId="77777777" w:rsidR="00E44BA6" w:rsidRPr="00E44BA6" w:rsidRDefault="00DA0625" w:rsidP="00E44BA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lastRenderedPageBreak/>
              <w:t>Wzór umowy z zakresu prawa autorskiego.</w:t>
            </w:r>
          </w:p>
          <w:p w14:paraId="37C678C4" w14:textId="3370F2A9" w:rsidR="00411DC5" w:rsidRPr="00E44BA6" w:rsidRDefault="00DA0625" w:rsidP="00E44BA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Prawo własności przemysłowej.</w:t>
            </w:r>
          </w:p>
        </w:tc>
      </w:tr>
      <w:tr w:rsidR="00411DC5" w:rsidRPr="00E44BA6" w14:paraId="66ED0AD7" w14:textId="77777777" w:rsidTr="75404C84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FE76912" w:rsidR="00411DC5" w:rsidRPr="00E44BA6" w:rsidRDefault="00411DC5" w:rsidP="00E44BA6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ADF06A" w14:textId="7CFB531A" w:rsidR="00572C19" w:rsidRPr="00E44BA6" w:rsidRDefault="00E44BA6" w:rsidP="00E44BA6">
            <w:pPr>
              <w:jc w:val="both"/>
              <w:rPr>
                <w:sz w:val="20"/>
                <w:szCs w:val="20"/>
                <w:lang w:eastAsia="en-US"/>
              </w:rPr>
            </w:pPr>
            <w:r w:rsidRPr="00E44BA6">
              <w:rPr>
                <w:sz w:val="20"/>
                <w:szCs w:val="20"/>
                <w:lang w:eastAsia="en-US"/>
              </w:rPr>
              <w:t>Metody podające (wykład informacyjny, prelekcja, odczyt), metody problemowe (wykład problemowy, wykład konwersatoryjny), metody aktywizujące (metoda przypadków, metoda sytuacyjna, gry dydaktyczne, seminarium, dyskusja dydaktyczna),</w:t>
            </w:r>
          </w:p>
        </w:tc>
      </w:tr>
      <w:tr w:rsidR="00411DC5" w:rsidRPr="00E44BA6" w14:paraId="5AD90954" w14:textId="77777777" w:rsidTr="75404C84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C5CF85" w14:textId="77777777" w:rsidR="00411DC5" w:rsidRPr="00E44BA6" w:rsidRDefault="00411DC5" w:rsidP="00E44BA6">
            <w:pPr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75B6ECFE" w14:textId="2AA5BEBD" w:rsidR="0010370D" w:rsidRPr="00E44BA6" w:rsidRDefault="0010370D" w:rsidP="00E44BA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4BA6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E44BA6">
              <w:rPr>
                <w:sz w:val="20"/>
                <w:szCs w:val="20"/>
              </w:rPr>
              <w:t>uczenia się</w:t>
            </w:r>
            <w:r w:rsidRPr="00E44BA6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obliczania oceny z poszczególnych</w:t>
            </w:r>
            <w:r w:rsidR="00E22EEA" w:rsidRPr="00E44BA6">
              <w:rPr>
                <w:sz w:val="20"/>
                <w:szCs w:val="20"/>
              </w:rPr>
              <w:t xml:space="preserve"> </w:t>
            </w:r>
            <w:r w:rsidRPr="00E44BA6">
              <w:rPr>
                <w:sz w:val="20"/>
                <w:szCs w:val="20"/>
              </w:rPr>
              <w:t>form zajęć przedstawia się następująco:</w:t>
            </w:r>
          </w:p>
          <w:p w14:paraId="05AEB7A6" w14:textId="77777777" w:rsidR="0010370D" w:rsidRPr="00E44BA6" w:rsidRDefault="0010370D" w:rsidP="00E44BA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2530C3EC" w14:textId="5EEF3BFD" w:rsidR="000B7A89" w:rsidRPr="00E44BA6" w:rsidRDefault="0010370D" w:rsidP="00E44BA6">
            <w:pPr>
              <w:jc w:val="both"/>
              <w:rPr>
                <w:sz w:val="20"/>
                <w:szCs w:val="20"/>
              </w:rPr>
            </w:pPr>
            <w:r w:rsidRPr="00E44BA6">
              <w:rPr>
                <w:sz w:val="20"/>
                <w:szCs w:val="20"/>
              </w:rPr>
              <w:t xml:space="preserve">od 60% - 3 (dst), </w:t>
            </w:r>
            <w:r w:rsidR="451EB4AE" w:rsidRPr="00E44BA6">
              <w:rPr>
                <w:sz w:val="20"/>
                <w:szCs w:val="20"/>
              </w:rPr>
              <w:t xml:space="preserve">od 70% - 3.5 (dst+), </w:t>
            </w:r>
            <w:r w:rsidRPr="00E44BA6">
              <w:rPr>
                <w:sz w:val="20"/>
                <w:szCs w:val="20"/>
              </w:rPr>
              <w:t xml:space="preserve">od 75% - 4 (db), </w:t>
            </w:r>
            <w:r w:rsidR="35891718" w:rsidRPr="00E44BA6">
              <w:rPr>
                <w:sz w:val="20"/>
                <w:szCs w:val="20"/>
              </w:rPr>
              <w:t xml:space="preserve">od 80% - 4.5 (db+), </w:t>
            </w:r>
            <w:r w:rsidRPr="00E44BA6">
              <w:rPr>
                <w:sz w:val="20"/>
                <w:szCs w:val="20"/>
              </w:rPr>
              <w:t>od 90% - 5 (bdb).</w:t>
            </w:r>
          </w:p>
        </w:tc>
      </w:tr>
    </w:tbl>
    <w:p w14:paraId="5347B820" w14:textId="77777777" w:rsidR="00411DC5" w:rsidRPr="00E44BA6" w:rsidRDefault="00411DC5" w:rsidP="00E44BA6">
      <w:pPr>
        <w:rPr>
          <w:rFonts w:eastAsia="Calibri"/>
          <w:sz w:val="20"/>
          <w:szCs w:val="20"/>
        </w:rPr>
      </w:pPr>
    </w:p>
    <w:p w14:paraId="016F90F3" w14:textId="77777777" w:rsidR="00411DC5" w:rsidRPr="00E44BA6" w:rsidRDefault="00411DC5" w:rsidP="00E44BA6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3716"/>
        <w:gridCol w:w="1327"/>
        <w:gridCol w:w="1473"/>
        <w:gridCol w:w="1231"/>
        <w:gridCol w:w="1651"/>
      </w:tblGrid>
      <w:tr w:rsidR="00411DC5" w:rsidRPr="00E44BA6" w14:paraId="4DF62725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E44BA6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E44BA6" w14:paraId="2EAD7692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E44BA6" w:rsidRDefault="00411DC5" w:rsidP="00E44BA6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BE78EC8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E44BA6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CF1AAF" w:rsidRPr="00E44BA6" w14:paraId="4A6F2AE7" w14:textId="77777777" w:rsidTr="367419EB">
        <w:trPr>
          <w:jc w:val="center"/>
        </w:trPr>
        <w:tc>
          <w:tcPr>
            <w:tcW w:w="503" w:type="pct"/>
            <w:vAlign w:val="center"/>
          </w:tcPr>
          <w:p w14:paraId="4FAA8DB7" w14:textId="19B67E04" w:rsidR="00CF1AAF" w:rsidRPr="00E44BA6" w:rsidRDefault="00E83937" w:rsidP="00E44BA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5D0B74AE" w14:textId="024797FC" w:rsidR="00CF1AAF" w:rsidRPr="00E44BA6" w:rsidRDefault="00E83937" w:rsidP="00E44BA6">
            <w:pPr>
              <w:rPr>
                <w:color w:val="000000" w:themeColor="text1"/>
                <w:sz w:val="20"/>
                <w:szCs w:val="20"/>
              </w:rPr>
            </w:pPr>
            <w:r w:rsidRPr="00E44BA6">
              <w:rPr>
                <w:rFonts w:eastAsiaTheme="minorEastAsia"/>
                <w:sz w:val="20"/>
                <w:szCs w:val="20"/>
              </w:rPr>
              <w:t xml:space="preserve">zna i rozumie </w:t>
            </w:r>
            <w:r w:rsidR="0039699C">
              <w:rPr>
                <w:rFonts w:eastAsiaTheme="minorEastAsia"/>
                <w:sz w:val="20"/>
                <w:szCs w:val="20"/>
              </w:rPr>
              <w:t xml:space="preserve">w stopniu rozszerzonym </w:t>
            </w:r>
            <w:r w:rsidRPr="00E44BA6">
              <w:rPr>
                <w:rFonts w:eastAsiaTheme="minorEastAsia"/>
                <w:sz w:val="20"/>
                <w:szCs w:val="20"/>
              </w:rPr>
              <w:t>pojęcia i zasady z zakresu ochrony własności przemysłowej i prawa autorskiego,</w:t>
            </w:r>
            <w:r w:rsidR="00803E1B" w:rsidRPr="00E44BA6">
              <w:rPr>
                <w:rFonts w:eastAsiaTheme="minorEastAsia"/>
                <w:sz w:val="20"/>
                <w:szCs w:val="20"/>
              </w:rPr>
              <w:t xml:space="preserve"> zwłaszcza w zakresie</w:t>
            </w:r>
            <w:r w:rsidRPr="00E44BA6">
              <w:rPr>
                <w:rFonts w:eastAsiaTheme="minorEastAsia"/>
                <w:sz w:val="20"/>
                <w:szCs w:val="20"/>
              </w:rPr>
              <w:t xml:space="preserve"> etyki zawodu tłumacza, w szczególności ochrony danych osobowych w świetle aktualnych przepisów prawnych;</w:t>
            </w:r>
          </w:p>
        </w:tc>
        <w:tc>
          <w:tcPr>
            <w:tcW w:w="635" w:type="pct"/>
            <w:vAlign w:val="center"/>
          </w:tcPr>
          <w:p w14:paraId="1B8810D4" w14:textId="090D26DD" w:rsidR="00CF1AAF" w:rsidRPr="00E44BA6" w:rsidRDefault="00E83937" w:rsidP="00E44BA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A6">
              <w:rPr>
                <w:color w:val="000000" w:themeColor="text1"/>
                <w:sz w:val="20"/>
                <w:szCs w:val="20"/>
              </w:rPr>
              <w:t>K_WK08</w:t>
            </w:r>
          </w:p>
        </w:tc>
        <w:tc>
          <w:tcPr>
            <w:tcW w:w="705" w:type="pct"/>
            <w:vAlign w:val="center"/>
          </w:tcPr>
          <w:p w14:paraId="17204B69" w14:textId="0B13C609" w:rsidR="00CF1AAF" w:rsidRPr="00E44BA6" w:rsidRDefault="00E83937" w:rsidP="00E44BA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A6">
              <w:rPr>
                <w:color w:val="000000" w:themeColor="text1"/>
                <w:sz w:val="20"/>
                <w:szCs w:val="20"/>
              </w:rPr>
              <w:t>wykład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1C8F94D" w14:textId="77777777" w:rsidR="00E83937" w:rsidRPr="00E44BA6" w:rsidRDefault="00E83937" w:rsidP="00E44BA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</w:t>
            </w:r>
          </w:p>
          <w:p w14:paraId="3610B2F9" w14:textId="77777777" w:rsidR="00E83937" w:rsidRPr="00E44BA6" w:rsidRDefault="00E83937" w:rsidP="00E44BA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po</w:t>
            </w:r>
          </w:p>
          <w:p w14:paraId="39AED68B" w14:textId="77777777" w:rsidR="00E83937" w:rsidRPr="00E44BA6" w:rsidRDefault="00E83937" w:rsidP="00E44BA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semestrze I.</w:t>
            </w:r>
          </w:p>
          <w:p w14:paraId="03697568" w14:textId="77777777" w:rsidR="00E83937" w:rsidRPr="00E44BA6" w:rsidRDefault="00E83937" w:rsidP="00E44BA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</w:t>
            </w:r>
          </w:p>
          <w:p w14:paraId="7FC9C143" w14:textId="77777777" w:rsidR="00E83937" w:rsidRPr="00E44BA6" w:rsidRDefault="00E83937" w:rsidP="00E44BA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pisemne,</w:t>
            </w:r>
          </w:p>
          <w:p w14:paraId="7A08272A" w14:textId="77777777" w:rsidR="00E83937" w:rsidRPr="00E44BA6" w:rsidRDefault="00E83937" w:rsidP="00E44BA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test 1</w:t>
            </w:r>
          </w:p>
          <w:p w14:paraId="4CF9C83F" w14:textId="25D371F7" w:rsidR="00CF1AAF" w:rsidRPr="00E44BA6" w:rsidRDefault="00E83937" w:rsidP="00E44BA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wyboru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728454" w14:textId="77777777" w:rsidR="00E83937" w:rsidRPr="00E44BA6" w:rsidRDefault="00E83937" w:rsidP="00E44BA6">
            <w:pPr>
              <w:jc w:val="center"/>
              <w:rPr>
                <w:color w:val="000000"/>
                <w:sz w:val="20"/>
                <w:szCs w:val="20"/>
              </w:rPr>
            </w:pPr>
            <w:r w:rsidRPr="00E44BA6">
              <w:rPr>
                <w:color w:val="000000"/>
                <w:sz w:val="20"/>
                <w:szCs w:val="20"/>
              </w:rPr>
              <w:t>Zaliczenie</w:t>
            </w:r>
          </w:p>
          <w:p w14:paraId="644B561E" w14:textId="77777777" w:rsidR="00E83937" w:rsidRPr="00E44BA6" w:rsidRDefault="00E83937" w:rsidP="00E44BA6">
            <w:pPr>
              <w:jc w:val="center"/>
              <w:rPr>
                <w:color w:val="000000"/>
                <w:sz w:val="20"/>
                <w:szCs w:val="20"/>
              </w:rPr>
            </w:pPr>
            <w:r w:rsidRPr="00E44BA6">
              <w:rPr>
                <w:color w:val="000000"/>
                <w:sz w:val="20"/>
                <w:szCs w:val="20"/>
              </w:rPr>
              <w:t>po</w:t>
            </w:r>
          </w:p>
          <w:p w14:paraId="3933A14E" w14:textId="77777777" w:rsidR="00E83937" w:rsidRPr="00E44BA6" w:rsidRDefault="00E83937" w:rsidP="00E44BA6">
            <w:pPr>
              <w:jc w:val="center"/>
              <w:rPr>
                <w:color w:val="000000"/>
                <w:sz w:val="20"/>
                <w:szCs w:val="20"/>
              </w:rPr>
            </w:pPr>
            <w:r w:rsidRPr="00E44BA6">
              <w:rPr>
                <w:color w:val="000000"/>
                <w:sz w:val="20"/>
                <w:szCs w:val="20"/>
              </w:rPr>
              <w:t>semestrze I.</w:t>
            </w:r>
          </w:p>
          <w:p w14:paraId="0CBFF01A" w14:textId="77777777" w:rsidR="00E83937" w:rsidRPr="00E44BA6" w:rsidRDefault="00E83937" w:rsidP="00E44BA6">
            <w:pPr>
              <w:jc w:val="center"/>
              <w:rPr>
                <w:color w:val="000000"/>
                <w:sz w:val="20"/>
                <w:szCs w:val="20"/>
              </w:rPr>
            </w:pPr>
            <w:r w:rsidRPr="00E44BA6">
              <w:rPr>
                <w:color w:val="000000"/>
                <w:sz w:val="20"/>
                <w:szCs w:val="20"/>
              </w:rPr>
              <w:t>Zaliczenie</w:t>
            </w:r>
          </w:p>
          <w:p w14:paraId="3A6AC2DA" w14:textId="77777777" w:rsidR="00E83937" w:rsidRPr="00E44BA6" w:rsidRDefault="00E83937" w:rsidP="00E44BA6">
            <w:pPr>
              <w:jc w:val="center"/>
              <w:rPr>
                <w:color w:val="000000"/>
                <w:sz w:val="20"/>
                <w:szCs w:val="20"/>
              </w:rPr>
            </w:pPr>
            <w:r w:rsidRPr="00E44BA6">
              <w:rPr>
                <w:color w:val="000000"/>
                <w:sz w:val="20"/>
                <w:szCs w:val="20"/>
              </w:rPr>
              <w:t>pisemne,</w:t>
            </w:r>
          </w:p>
          <w:p w14:paraId="2CC201E2" w14:textId="77777777" w:rsidR="00E83937" w:rsidRPr="00E44BA6" w:rsidRDefault="00E83937" w:rsidP="00E44BA6">
            <w:pPr>
              <w:jc w:val="center"/>
              <w:rPr>
                <w:color w:val="000000"/>
                <w:sz w:val="20"/>
                <w:szCs w:val="20"/>
              </w:rPr>
            </w:pPr>
            <w:r w:rsidRPr="00E44BA6">
              <w:rPr>
                <w:color w:val="000000"/>
                <w:sz w:val="20"/>
                <w:szCs w:val="20"/>
              </w:rPr>
              <w:t>test 1</w:t>
            </w:r>
          </w:p>
          <w:p w14:paraId="2583EF35" w14:textId="29CF0907" w:rsidR="00CF1AAF" w:rsidRPr="00E44BA6" w:rsidRDefault="00E83937" w:rsidP="00E44BA6">
            <w:pPr>
              <w:jc w:val="center"/>
              <w:rPr>
                <w:color w:val="000000"/>
                <w:sz w:val="20"/>
                <w:szCs w:val="20"/>
              </w:rPr>
            </w:pPr>
            <w:r w:rsidRPr="00E44BA6">
              <w:rPr>
                <w:color w:val="000000"/>
                <w:sz w:val="20"/>
                <w:szCs w:val="20"/>
              </w:rPr>
              <w:t>wyboru</w:t>
            </w:r>
          </w:p>
          <w:p w14:paraId="517C8152" w14:textId="77777777" w:rsidR="00CF1AAF" w:rsidRPr="00E44BA6" w:rsidRDefault="00CF1AAF" w:rsidP="00E44BA6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4C9BD48" w14:textId="2EA1734E" w:rsidR="00CF1AAF" w:rsidRPr="00E44BA6" w:rsidRDefault="00CF1AAF" w:rsidP="00E44BA6">
            <w:pPr>
              <w:rPr>
                <w:sz w:val="20"/>
                <w:szCs w:val="20"/>
              </w:rPr>
            </w:pPr>
          </w:p>
        </w:tc>
      </w:tr>
      <w:tr w:rsidR="00CF1AAF" w:rsidRPr="00E44BA6" w14:paraId="39073914" w14:textId="77777777" w:rsidTr="367419EB">
        <w:trPr>
          <w:jc w:val="center"/>
        </w:trPr>
        <w:tc>
          <w:tcPr>
            <w:tcW w:w="503" w:type="pct"/>
            <w:vAlign w:val="center"/>
          </w:tcPr>
          <w:p w14:paraId="25CDBF27" w14:textId="72CE26A8" w:rsidR="00CF1AAF" w:rsidRPr="00E44BA6" w:rsidRDefault="00E83937" w:rsidP="00E44BA6">
            <w:pPr>
              <w:jc w:val="center"/>
              <w:rPr>
                <w:sz w:val="20"/>
                <w:szCs w:val="20"/>
                <w:lang w:eastAsia="en-US"/>
              </w:rPr>
            </w:pPr>
            <w:r w:rsidRPr="00E44BA6">
              <w:rPr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4C0B6852" w14:textId="280D4A42" w:rsidR="00E44BA6" w:rsidRPr="00E44BA6" w:rsidRDefault="00E44BA6" w:rsidP="00E44BA6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zrozumienia i świadomego promowania</w:t>
            </w:r>
            <w:r w:rsidR="00E83937" w:rsidRPr="00E44BA6">
              <w:rPr>
                <w:rFonts w:eastAsiaTheme="minorEastAsia"/>
                <w:sz w:val="20"/>
                <w:szCs w:val="20"/>
              </w:rPr>
              <w:t xml:space="preserve"> znaczeni</w:t>
            </w:r>
            <w:r>
              <w:rPr>
                <w:rFonts w:eastAsiaTheme="minorEastAsia"/>
                <w:sz w:val="20"/>
                <w:szCs w:val="20"/>
              </w:rPr>
              <w:t>a</w:t>
            </w:r>
            <w:r w:rsidR="00E83937" w:rsidRPr="00E44BA6">
              <w:rPr>
                <w:rFonts w:eastAsiaTheme="minorEastAsia"/>
                <w:sz w:val="20"/>
                <w:szCs w:val="20"/>
              </w:rPr>
              <w:t xml:space="preserve"> zasad etyki zawodowej i uczciwości intelektualnej w działaniach własnych</w:t>
            </w:r>
            <w:r w:rsidR="00803E1B" w:rsidRPr="00E44BA6">
              <w:rPr>
                <w:rFonts w:eastAsiaTheme="minorEastAsia"/>
                <w:sz w:val="20"/>
                <w:szCs w:val="20"/>
              </w:rPr>
              <w:t xml:space="preserve"> jako tłumacza</w:t>
            </w:r>
            <w:r w:rsidR="00E83937" w:rsidRPr="00E44BA6">
              <w:rPr>
                <w:rFonts w:eastAsiaTheme="minorEastAsia"/>
                <w:sz w:val="20"/>
                <w:szCs w:val="20"/>
              </w:rPr>
              <w:t xml:space="preserve"> i innych osób oraz pos</w:t>
            </w:r>
            <w:r>
              <w:rPr>
                <w:rFonts w:eastAsiaTheme="minorEastAsia"/>
                <w:sz w:val="20"/>
                <w:szCs w:val="20"/>
              </w:rPr>
              <w:t>tępować zgodnie z tymi zasadami i normami,</w:t>
            </w:r>
            <w:r w:rsidR="00E83937" w:rsidRPr="00E44BA6">
              <w:rPr>
                <w:rFonts w:eastAsiaTheme="minorEastAsia"/>
                <w:sz w:val="20"/>
                <w:szCs w:val="20"/>
              </w:rPr>
              <w:t xml:space="preserve"> jak również stosować w praktyce zasady odnoszące się do ochrony prawa autorskiego.</w:t>
            </w:r>
          </w:p>
        </w:tc>
        <w:tc>
          <w:tcPr>
            <w:tcW w:w="635" w:type="pct"/>
            <w:vAlign w:val="center"/>
          </w:tcPr>
          <w:p w14:paraId="698296A5" w14:textId="6FD40FC9" w:rsidR="00CF1AAF" w:rsidRPr="00E44BA6" w:rsidRDefault="00E44BA6" w:rsidP="00E44BA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K_KR06</w:t>
            </w:r>
          </w:p>
        </w:tc>
        <w:tc>
          <w:tcPr>
            <w:tcW w:w="705" w:type="pct"/>
            <w:vAlign w:val="center"/>
          </w:tcPr>
          <w:p w14:paraId="51DA36F2" w14:textId="10A0EF49" w:rsidR="00CF1AAF" w:rsidRPr="00E44BA6" w:rsidRDefault="00E83937" w:rsidP="00E44BA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A6">
              <w:rPr>
                <w:color w:val="000000" w:themeColor="text1"/>
                <w:sz w:val="20"/>
                <w:szCs w:val="20"/>
              </w:rPr>
              <w:t>wykład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B7AB72F" w14:textId="20E68F2F" w:rsidR="00CF1AAF" w:rsidRPr="00E44BA6" w:rsidRDefault="00CF1AAF" w:rsidP="00E44BA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DD254AC" w14:textId="77777777" w:rsidR="00CF1AAF" w:rsidRPr="00E44BA6" w:rsidRDefault="00CF1AAF" w:rsidP="00E44BA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C231909" w14:textId="77777777" w:rsidR="00411DC5" w:rsidRPr="00E44BA6" w:rsidRDefault="00411DC5" w:rsidP="00E44BA6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0"/>
      </w:tblGrid>
      <w:tr w:rsidR="00411DC5" w:rsidRPr="00E44BA6" w14:paraId="51483D6E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9843DEC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E44BA6" w14:paraId="1D8E28C9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6995BA" w14:textId="77777777" w:rsidR="006F460B" w:rsidRPr="00E44BA6" w:rsidRDefault="006F460B" w:rsidP="00E44BA6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E44BA6">
              <w:rPr>
                <w:b/>
                <w:bCs/>
                <w:sz w:val="20"/>
                <w:szCs w:val="20"/>
              </w:rPr>
              <w:t>Literatura podstawowa:</w:t>
            </w:r>
          </w:p>
          <w:p w14:paraId="2A2FF6DA" w14:textId="77777777" w:rsidR="00E83937" w:rsidRPr="00E44BA6" w:rsidRDefault="00E83937" w:rsidP="00E44BA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44BA6">
              <w:rPr>
                <w:rFonts w:eastAsiaTheme="minorHAnsi"/>
                <w:sz w:val="20"/>
                <w:szCs w:val="20"/>
                <w:lang w:eastAsia="en-US"/>
              </w:rPr>
              <w:t>1. J. Barta, R. Markiewicz, Prawa autorskie i prawa pokrewne, Warszawa 2019.</w:t>
            </w:r>
          </w:p>
          <w:p w14:paraId="0D1DCD3C" w14:textId="77777777" w:rsidR="00E83937" w:rsidRPr="00E44BA6" w:rsidRDefault="00E83937" w:rsidP="00E44BA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44BA6">
              <w:rPr>
                <w:rFonts w:eastAsiaTheme="minorHAnsi"/>
                <w:sz w:val="20"/>
                <w:szCs w:val="20"/>
                <w:lang w:eastAsia="en-US"/>
              </w:rPr>
              <w:t>2. J. Sieńczyło-Chlabicz (red.), Prawo własności intelektualnej, Warszawa 2018.</w:t>
            </w:r>
          </w:p>
          <w:p w14:paraId="7CA1E891" w14:textId="4B572793" w:rsidR="00C85B6C" w:rsidRPr="00E44BA6" w:rsidRDefault="00E83937" w:rsidP="00E44BA6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E44BA6">
              <w:rPr>
                <w:rFonts w:eastAsiaTheme="minorHAnsi"/>
                <w:sz w:val="20"/>
                <w:szCs w:val="20"/>
                <w:lang w:eastAsia="en-US"/>
              </w:rPr>
              <w:t>3. M. Michniewicz, Ochronba własności intelektualnej, Warszawa 2019.</w:t>
            </w:r>
          </w:p>
          <w:p w14:paraId="17DD9DD9" w14:textId="77777777" w:rsidR="00C85B6C" w:rsidRPr="00E44BA6" w:rsidRDefault="00C85B6C" w:rsidP="00E44BA6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  <w:p w14:paraId="2BFD480E" w14:textId="77777777" w:rsidR="006F460B" w:rsidRPr="00E44BA6" w:rsidRDefault="006F460B" w:rsidP="00E44BA6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E44BA6">
              <w:rPr>
                <w:b/>
                <w:bCs/>
                <w:sz w:val="20"/>
                <w:szCs w:val="20"/>
              </w:rPr>
              <w:t>Literatura</w:t>
            </w:r>
            <w:r w:rsidR="00634628" w:rsidRPr="00E44BA6">
              <w:rPr>
                <w:b/>
                <w:bCs/>
                <w:sz w:val="20"/>
                <w:szCs w:val="20"/>
              </w:rPr>
              <w:t xml:space="preserve"> </w:t>
            </w:r>
            <w:r w:rsidRPr="00E44BA6">
              <w:rPr>
                <w:b/>
                <w:bCs/>
                <w:sz w:val="20"/>
                <w:szCs w:val="20"/>
              </w:rPr>
              <w:t>uzupełniająca:</w:t>
            </w:r>
          </w:p>
          <w:p w14:paraId="10DE77AC" w14:textId="77777777" w:rsidR="00E83937" w:rsidRPr="00E44BA6" w:rsidRDefault="00E83937" w:rsidP="00E44BA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44BA6">
              <w:rPr>
                <w:rFonts w:eastAsiaTheme="minorHAnsi"/>
                <w:sz w:val="20"/>
                <w:szCs w:val="20"/>
                <w:lang w:eastAsia="en-US"/>
              </w:rPr>
              <w:t>1. R. Golat, Prawo autorskie i prawa pokrewne, Warszawa 2018.</w:t>
            </w:r>
          </w:p>
          <w:p w14:paraId="2EC1F9BC" w14:textId="41A1B290" w:rsidR="00C85B6C" w:rsidRPr="00E44BA6" w:rsidRDefault="00E83937" w:rsidP="00E44BA6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E44BA6">
              <w:rPr>
                <w:rFonts w:eastAsiaTheme="minorHAnsi"/>
                <w:sz w:val="20"/>
                <w:szCs w:val="20"/>
                <w:lang w:eastAsia="en-US"/>
              </w:rPr>
              <w:t>2. P. Kostański, Prawo własności przemysłowej, Warszawa 2020.</w:t>
            </w:r>
          </w:p>
          <w:p w14:paraId="7D492066" w14:textId="77777777" w:rsidR="00C85B6C" w:rsidRPr="00E44BA6" w:rsidRDefault="00C85B6C" w:rsidP="00E44BA6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14:paraId="796CF4B8" w14:textId="77777777" w:rsidR="00C85B6C" w:rsidRPr="00E44BA6" w:rsidRDefault="00C85B6C" w:rsidP="00E44BA6">
            <w:pPr>
              <w:rPr>
                <w:b/>
                <w:sz w:val="20"/>
                <w:szCs w:val="20"/>
              </w:rPr>
            </w:pPr>
            <w:r w:rsidRPr="00E44BA6">
              <w:rPr>
                <w:b/>
                <w:sz w:val="20"/>
                <w:szCs w:val="20"/>
              </w:rPr>
              <w:t>Pomoce</w:t>
            </w:r>
            <w:r w:rsidR="00634628" w:rsidRPr="00E44BA6">
              <w:rPr>
                <w:b/>
                <w:sz w:val="20"/>
                <w:szCs w:val="20"/>
              </w:rPr>
              <w:t xml:space="preserve"> </w:t>
            </w:r>
            <w:r w:rsidRPr="00E44BA6">
              <w:rPr>
                <w:b/>
                <w:sz w:val="20"/>
                <w:szCs w:val="20"/>
              </w:rPr>
              <w:t>naukowe:</w:t>
            </w:r>
          </w:p>
          <w:p w14:paraId="734C172D" w14:textId="16E6FB40" w:rsidR="00E83937" w:rsidRPr="00E44BA6" w:rsidRDefault="00E83937" w:rsidP="00E44BA6">
            <w:pPr>
              <w:rPr>
                <w:sz w:val="20"/>
                <w:szCs w:val="20"/>
              </w:rPr>
            </w:pPr>
            <w:r w:rsidRPr="00E44BA6">
              <w:rPr>
                <w:sz w:val="20"/>
                <w:szCs w:val="20"/>
              </w:rPr>
              <w:t>1. Komputer z dostępem do Internetu, rzutnik.</w:t>
            </w:r>
          </w:p>
          <w:p w14:paraId="4EE0B50A" w14:textId="77777777" w:rsidR="00411DC5" w:rsidRPr="00E44BA6" w:rsidRDefault="00411DC5" w:rsidP="00E44BA6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71BF6CED" w14:textId="77777777" w:rsidR="00411DC5" w:rsidRPr="00E44BA6" w:rsidRDefault="00411DC5" w:rsidP="00E44BA6">
      <w:pPr>
        <w:rPr>
          <w:rFonts w:eastAsia="Calibri"/>
          <w:sz w:val="20"/>
          <w:szCs w:val="20"/>
          <w:lang w:eastAsia="en-US"/>
        </w:rPr>
      </w:pPr>
    </w:p>
    <w:p w14:paraId="57C2ABFE" w14:textId="77777777" w:rsidR="0094449C" w:rsidRPr="00E44BA6" w:rsidRDefault="0094449C" w:rsidP="00E44BA6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E44BA6" w14:paraId="439F49F6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E44BA6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E44BA6" w14:paraId="3EF5B4A5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E44BA6" w14:paraId="7FC6CE48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731FF5E8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E44BA6" w14:paraId="0E4996C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77777777" w:rsidR="00411DC5" w:rsidRPr="00E44BA6" w:rsidRDefault="00411DC5" w:rsidP="00E44BA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E44BA6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73B7A4B2" w:rsidR="00411DC5" w:rsidRPr="00E44BA6" w:rsidRDefault="003E05A4" w:rsidP="00E44B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77777777" w:rsidR="00411DC5" w:rsidRPr="00E44BA6" w:rsidRDefault="00411DC5" w:rsidP="00E44B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364192FA" w:rsidR="00411DC5" w:rsidRPr="00E44BA6" w:rsidRDefault="00E83937" w:rsidP="00E44B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3E05A4" w:rsidRPr="00E44BA6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D43F6D" w:rsidRPr="00E44BA6" w14:paraId="7C7BFCA1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4D20DCD9" w:rsidR="00D43F6D" w:rsidRPr="00E44BA6" w:rsidRDefault="00D43F6D" w:rsidP="00E44BA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Udział w </w:t>
            </w:r>
            <w:r w:rsidRPr="00E44BA6"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  <w:r w:rsidR="00D53B9D" w:rsidRPr="00E44BA6">
              <w:rPr>
                <w:rFonts w:eastAsia="Calibri"/>
                <w:i/>
                <w:sz w:val="20"/>
                <w:szCs w:val="20"/>
                <w:lang w:eastAsia="en-US"/>
              </w:rPr>
              <w:t>/ laboratoriach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4D9B3A0" w:rsidR="00D43F6D" w:rsidRPr="00E44BA6" w:rsidRDefault="003E05A4" w:rsidP="00E44B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77777777" w:rsidR="00D43F6D" w:rsidRPr="00E44BA6" w:rsidRDefault="00D43F6D" w:rsidP="00E44B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0CB05AAA" w:rsidR="00D43F6D" w:rsidRPr="00E44BA6" w:rsidRDefault="00E83937" w:rsidP="00E44B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3E05A4" w:rsidRPr="00E44BA6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D43F6D" w:rsidRPr="00E44BA6" w14:paraId="25B172A3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D43F6D" w:rsidRPr="00E44BA6" w:rsidRDefault="00D43F6D" w:rsidP="00E44BA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020F1B6A" w:rsidR="00D43F6D" w:rsidRPr="00E44BA6" w:rsidRDefault="00E44BA6" w:rsidP="00E44B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3E05A4" w:rsidRPr="00E44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E44BA6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36E1CFA7" w:rsidR="00D43F6D" w:rsidRPr="00E44BA6" w:rsidRDefault="00C952B3" w:rsidP="00E44B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77777777" w:rsidR="00D43F6D" w:rsidRPr="00E44BA6" w:rsidRDefault="00D43F6D" w:rsidP="00E44B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E44BA6" w14:paraId="13FF8471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77777777" w:rsidR="00411DC5" w:rsidRPr="00E44BA6" w:rsidRDefault="00411DC5" w:rsidP="00E44BA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  <w:r w:rsidRPr="00E44BA6">
              <w:rPr>
                <w:sz w:val="20"/>
                <w:szCs w:val="20"/>
                <w:lang w:eastAsia="en-US"/>
              </w:rPr>
              <w:t xml:space="preserve">Przygotowanie do </w:t>
            </w:r>
            <w:r w:rsidR="00D43F6D" w:rsidRPr="00E44BA6">
              <w:rPr>
                <w:i/>
                <w:sz w:val="20"/>
                <w:szCs w:val="20"/>
                <w:lang w:eastAsia="en-US"/>
              </w:rPr>
              <w:t>zajęć praktycznych</w:t>
            </w:r>
            <w:r w:rsidRPr="00E44BA6">
              <w:rPr>
                <w:i/>
                <w:sz w:val="20"/>
                <w:szCs w:val="20"/>
                <w:lang w:eastAsia="en-US"/>
              </w:rPr>
              <w:t xml:space="preserve"> ,</w:t>
            </w:r>
          </w:p>
          <w:p w14:paraId="26024A62" w14:textId="77777777" w:rsidR="00411DC5" w:rsidRPr="00E44BA6" w:rsidRDefault="00411DC5" w:rsidP="00E44BA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sz w:val="20"/>
                <w:szCs w:val="20"/>
                <w:lang w:eastAsia="en-US"/>
              </w:rPr>
              <w:t>P</w:t>
            </w:r>
            <w:r w:rsidR="00D43F6D" w:rsidRPr="00E44BA6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 w:rsidRPr="00E44BA6">
              <w:rPr>
                <w:i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509F15AB" w:rsidR="00411DC5" w:rsidRPr="00E44BA6" w:rsidRDefault="00E44BA6" w:rsidP="00E44B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 </w:t>
            </w:r>
            <w:r w:rsidR="00D43F6D" w:rsidRPr="00E44BA6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5C383AD" w14:textId="265B14CA" w:rsidR="00411DC5" w:rsidRPr="00E44BA6" w:rsidRDefault="00E83937" w:rsidP="00E44B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3E05A4" w:rsidRPr="00E44BA6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77777777" w:rsidR="00411DC5" w:rsidRPr="00E44BA6" w:rsidRDefault="00411DC5" w:rsidP="00E44B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E44BA6" w14:paraId="5F0AD16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D43F6D" w:rsidRPr="00E44BA6" w:rsidRDefault="00D43F6D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1454FAEA" w:rsidR="00D43F6D" w:rsidRPr="00E44BA6" w:rsidRDefault="00E83937" w:rsidP="00E44B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85BBF" w:rsidRPr="00E44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E44BA6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Pr="00E44BA6">
              <w:rPr>
                <w:rFonts w:eastAsia="Calibri"/>
                <w:sz w:val="20"/>
                <w:szCs w:val="20"/>
                <w:lang w:eastAsia="en-US"/>
              </w:rPr>
              <w:t>0,05</w:t>
            </w:r>
            <w:r w:rsidR="00485BBF" w:rsidRPr="00E44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E44BA6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4D34D533" w:rsidR="00D43F6D" w:rsidRPr="00E44BA6" w:rsidRDefault="00E83937" w:rsidP="00E44B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7F403B" w:rsidRPr="00E44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E44BA6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485BBF" w:rsidRPr="00E44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44BA6">
              <w:rPr>
                <w:rFonts w:eastAsia="Calibri"/>
                <w:sz w:val="20"/>
                <w:szCs w:val="20"/>
                <w:lang w:eastAsia="en-US"/>
              </w:rPr>
              <w:t xml:space="preserve">0,05 </w:t>
            </w:r>
            <w:r w:rsidR="00D43F6D" w:rsidRPr="00E44BA6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078CA45C" w:rsidR="00D43F6D" w:rsidRPr="00E44BA6" w:rsidRDefault="00E83937" w:rsidP="00E44B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485BBF" w:rsidRPr="00E44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E44BA6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Pr="00E44BA6">
              <w:rPr>
                <w:rFonts w:eastAsia="Calibri"/>
                <w:sz w:val="20"/>
                <w:szCs w:val="20"/>
                <w:lang w:eastAsia="en-US"/>
              </w:rPr>
              <w:t xml:space="preserve">0,4 </w:t>
            </w:r>
            <w:r w:rsidR="00D43F6D" w:rsidRPr="00E44BA6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E44BA6" w14:paraId="0D44A339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D43F6D" w:rsidRPr="00E44BA6" w:rsidRDefault="00D43F6D" w:rsidP="00E44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5DEAC708" w:rsidR="00D43F6D" w:rsidRPr="00E44BA6" w:rsidRDefault="00E83937" w:rsidP="00E44B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BA6">
              <w:rPr>
                <w:rFonts w:eastAsia="Calibri"/>
                <w:sz w:val="20"/>
                <w:szCs w:val="20"/>
                <w:lang w:eastAsia="en-US"/>
              </w:rPr>
              <w:t>0,5</w:t>
            </w:r>
            <w:r w:rsidR="00D43F6D" w:rsidRPr="00E44BA6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14:paraId="1D36775C" w14:textId="77777777" w:rsidR="00411DC5" w:rsidRPr="00E44BA6" w:rsidRDefault="00411DC5" w:rsidP="00E44BA6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E44BA6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E44BA6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D2C5367" w14:textId="77777777" w:rsidR="00411DC5" w:rsidRPr="00E44BA6" w:rsidRDefault="00411DC5" w:rsidP="00E44BA6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488848C5" w14:textId="7AF21EF0" w:rsidR="00411DC5" w:rsidRPr="00E44BA6" w:rsidRDefault="0057262F" w:rsidP="00E44BA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4BA6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C1F6E51" w14:textId="77777777" w:rsidR="00411DC5" w:rsidRPr="00E44BA6" w:rsidRDefault="00411DC5" w:rsidP="00E44BA6">
      <w:pPr>
        <w:spacing w:after="200"/>
        <w:rPr>
          <w:b/>
          <w:bCs/>
          <w:sz w:val="20"/>
          <w:szCs w:val="20"/>
        </w:rPr>
      </w:pPr>
    </w:p>
    <w:sectPr w:rsidR="00411DC5" w:rsidRPr="00E44BA6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A454D1"/>
    <w:multiLevelType w:val="hybridMultilevel"/>
    <w:tmpl w:val="38962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741354">
    <w:abstractNumId w:val="1"/>
  </w:num>
  <w:num w:numId="2" w16cid:durableId="1892419980">
    <w:abstractNumId w:val="8"/>
  </w:num>
  <w:num w:numId="3" w16cid:durableId="102964841">
    <w:abstractNumId w:val="6"/>
  </w:num>
  <w:num w:numId="4" w16cid:durableId="1097095024">
    <w:abstractNumId w:val="5"/>
  </w:num>
  <w:num w:numId="5" w16cid:durableId="270280548">
    <w:abstractNumId w:val="2"/>
  </w:num>
  <w:num w:numId="6" w16cid:durableId="2122844593">
    <w:abstractNumId w:val="10"/>
  </w:num>
  <w:num w:numId="7" w16cid:durableId="551696802">
    <w:abstractNumId w:val="0"/>
  </w:num>
  <w:num w:numId="8" w16cid:durableId="651639995">
    <w:abstractNumId w:val="4"/>
  </w:num>
  <w:num w:numId="9" w16cid:durableId="271061698">
    <w:abstractNumId w:val="3"/>
  </w:num>
  <w:num w:numId="10" w16cid:durableId="1273049529">
    <w:abstractNumId w:val="7"/>
  </w:num>
  <w:num w:numId="11" w16cid:durableId="15626006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DC5"/>
    <w:rsid w:val="00002651"/>
    <w:rsid w:val="00021E57"/>
    <w:rsid w:val="000352CA"/>
    <w:rsid w:val="0008168E"/>
    <w:rsid w:val="000870B5"/>
    <w:rsid w:val="000B5C55"/>
    <w:rsid w:val="000B7A89"/>
    <w:rsid w:val="000E4868"/>
    <w:rsid w:val="000F5188"/>
    <w:rsid w:val="0010370D"/>
    <w:rsid w:val="00104762"/>
    <w:rsid w:val="00115549"/>
    <w:rsid w:val="00141D04"/>
    <w:rsid w:val="00152D8E"/>
    <w:rsid w:val="00162347"/>
    <w:rsid w:val="0017080E"/>
    <w:rsid w:val="001B7BA3"/>
    <w:rsid w:val="001D7CE1"/>
    <w:rsid w:val="001E3D24"/>
    <w:rsid w:val="001E6057"/>
    <w:rsid w:val="001F5388"/>
    <w:rsid w:val="00217A7B"/>
    <w:rsid w:val="00285BD7"/>
    <w:rsid w:val="0029173D"/>
    <w:rsid w:val="002B03C3"/>
    <w:rsid w:val="002F61A6"/>
    <w:rsid w:val="00313BE2"/>
    <w:rsid w:val="00320690"/>
    <w:rsid w:val="003259BF"/>
    <w:rsid w:val="00330ADE"/>
    <w:rsid w:val="00352A12"/>
    <w:rsid w:val="00365BA5"/>
    <w:rsid w:val="0039699C"/>
    <w:rsid w:val="003A33CA"/>
    <w:rsid w:val="003A6564"/>
    <w:rsid w:val="003A799C"/>
    <w:rsid w:val="003E05A4"/>
    <w:rsid w:val="00411AA2"/>
    <w:rsid w:val="00411DC5"/>
    <w:rsid w:val="004300D4"/>
    <w:rsid w:val="004666A1"/>
    <w:rsid w:val="00485BBF"/>
    <w:rsid w:val="004B01D4"/>
    <w:rsid w:val="004F664B"/>
    <w:rsid w:val="00512EEA"/>
    <w:rsid w:val="00513FA6"/>
    <w:rsid w:val="00521247"/>
    <w:rsid w:val="00524904"/>
    <w:rsid w:val="00544C19"/>
    <w:rsid w:val="00552681"/>
    <w:rsid w:val="005643A7"/>
    <w:rsid w:val="0057262F"/>
    <w:rsid w:val="00572C19"/>
    <w:rsid w:val="005A05CA"/>
    <w:rsid w:val="005A43A9"/>
    <w:rsid w:val="005D7E7A"/>
    <w:rsid w:val="00634628"/>
    <w:rsid w:val="00641A90"/>
    <w:rsid w:val="00657895"/>
    <w:rsid w:val="00663D72"/>
    <w:rsid w:val="006A689E"/>
    <w:rsid w:val="006B588E"/>
    <w:rsid w:val="006C345D"/>
    <w:rsid w:val="006C5AAF"/>
    <w:rsid w:val="006D015E"/>
    <w:rsid w:val="006D0528"/>
    <w:rsid w:val="006D60C1"/>
    <w:rsid w:val="006D61D7"/>
    <w:rsid w:val="006E16C5"/>
    <w:rsid w:val="006F2BEA"/>
    <w:rsid w:val="006F460B"/>
    <w:rsid w:val="007115F0"/>
    <w:rsid w:val="0071323F"/>
    <w:rsid w:val="007161B0"/>
    <w:rsid w:val="00723672"/>
    <w:rsid w:val="00770B09"/>
    <w:rsid w:val="00792A86"/>
    <w:rsid w:val="007D32B2"/>
    <w:rsid w:val="007E6B36"/>
    <w:rsid w:val="007F403B"/>
    <w:rsid w:val="007F413A"/>
    <w:rsid w:val="00803E1B"/>
    <w:rsid w:val="008212F6"/>
    <w:rsid w:val="008226CB"/>
    <w:rsid w:val="00837BEE"/>
    <w:rsid w:val="00865036"/>
    <w:rsid w:val="00866492"/>
    <w:rsid w:val="008D0BB0"/>
    <w:rsid w:val="008E3F46"/>
    <w:rsid w:val="0094449C"/>
    <w:rsid w:val="009B2C96"/>
    <w:rsid w:val="009F25C1"/>
    <w:rsid w:val="009F4553"/>
    <w:rsid w:val="00A20EA2"/>
    <w:rsid w:val="00A37AEB"/>
    <w:rsid w:val="00A43314"/>
    <w:rsid w:val="00A57187"/>
    <w:rsid w:val="00A96B21"/>
    <w:rsid w:val="00AA4303"/>
    <w:rsid w:val="00AB4A29"/>
    <w:rsid w:val="00AB7F0D"/>
    <w:rsid w:val="00AD23FE"/>
    <w:rsid w:val="00AE1BDD"/>
    <w:rsid w:val="00AF3A5B"/>
    <w:rsid w:val="00B01D75"/>
    <w:rsid w:val="00B1690A"/>
    <w:rsid w:val="00B3160B"/>
    <w:rsid w:val="00B329EC"/>
    <w:rsid w:val="00B32FE5"/>
    <w:rsid w:val="00B75FA2"/>
    <w:rsid w:val="00B812B7"/>
    <w:rsid w:val="00B8704F"/>
    <w:rsid w:val="00BC5C03"/>
    <w:rsid w:val="00BF7395"/>
    <w:rsid w:val="00C0001C"/>
    <w:rsid w:val="00C0360B"/>
    <w:rsid w:val="00C416ED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7A77"/>
    <w:rsid w:val="00CC4AC0"/>
    <w:rsid w:val="00CD1C27"/>
    <w:rsid w:val="00CD26FE"/>
    <w:rsid w:val="00CF0CF0"/>
    <w:rsid w:val="00CF1AAF"/>
    <w:rsid w:val="00D03A8A"/>
    <w:rsid w:val="00D2436B"/>
    <w:rsid w:val="00D3017E"/>
    <w:rsid w:val="00D301FC"/>
    <w:rsid w:val="00D43F6D"/>
    <w:rsid w:val="00D53B9D"/>
    <w:rsid w:val="00D6774D"/>
    <w:rsid w:val="00D732A3"/>
    <w:rsid w:val="00DA0625"/>
    <w:rsid w:val="00DA5DE7"/>
    <w:rsid w:val="00DC502E"/>
    <w:rsid w:val="00E03B36"/>
    <w:rsid w:val="00E11A10"/>
    <w:rsid w:val="00E22EEA"/>
    <w:rsid w:val="00E44BA6"/>
    <w:rsid w:val="00E73E72"/>
    <w:rsid w:val="00E83937"/>
    <w:rsid w:val="00E91EF2"/>
    <w:rsid w:val="00E93DF7"/>
    <w:rsid w:val="00EC19B1"/>
    <w:rsid w:val="00ED7A17"/>
    <w:rsid w:val="00F006B2"/>
    <w:rsid w:val="00F41C81"/>
    <w:rsid w:val="00F61D7A"/>
    <w:rsid w:val="00F73055"/>
    <w:rsid w:val="00F805D7"/>
    <w:rsid w:val="00F81FDD"/>
    <w:rsid w:val="00FC085F"/>
    <w:rsid w:val="00FD3EF1"/>
    <w:rsid w:val="09F6645B"/>
    <w:rsid w:val="219C2D01"/>
    <w:rsid w:val="26C5761B"/>
    <w:rsid w:val="2B68957B"/>
    <w:rsid w:val="35891718"/>
    <w:rsid w:val="367419EB"/>
    <w:rsid w:val="38B7AE7F"/>
    <w:rsid w:val="3B1BECBA"/>
    <w:rsid w:val="451EB4AE"/>
    <w:rsid w:val="651005D6"/>
    <w:rsid w:val="67953655"/>
    <w:rsid w:val="716F92FE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522592F27ED459348F353C3FBFEE5" ma:contentTypeVersion="2" ma:contentTypeDescription="Create a new document." ma:contentTypeScope="" ma:versionID="f13e460188a10e54ba9b1e345c23724b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6af9a9e3bb5f1d5e48ffc9da8dab5b0e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writefull-cache xmlns="urn:writefull-cache:Suggestions">{"suggestions":{},"typeOfAccount":"freemium"}</writefull-cache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D19AE5-4DF1-4A57-B27F-69A9F907D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10E8A1-CAED-4752-805B-8C0F3F2538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48C872-670C-412D-AC1F-57D63C578046}">
  <ds:schemaRefs>
    <ds:schemaRef ds:uri="urn:writefull-cache:Suggestions"/>
  </ds:schemaRefs>
</ds:datastoreItem>
</file>

<file path=customXml/itemProps5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31</cp:revision>
  <dcterms:created xsi:type="dcterms:W3CDTF">2021-02-03T11:20:00Z</dcterms:created>
  <dcterms:modified xsi:type="dcterms:W3CDTF">2022-12-28T12:54:00Z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