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>Uniwersytet Technologiczno-Humanistyczny</w:t>
      </w:r>
      <w:r w:rsidR="003E0A37" w:rsidRPr="00EF3F4F">
        <w:rPr>
          <w:sz w:val="22"/>
          <w:szCs w:val="22"/>
        </w:rPr>
        <w:t xml:space="preserve">                    </w:t>
      </w:r>
      <w:r w:rsidR="005E5831" w:rsidRPr="00EF3F4F">
        <w:rPr>
          <w:sz w:val="22"/>
          <w:szCs w:val="22"/>
        </w:rPr>
        <w:t xml:space="preserve"> </w:t>
      </w:r>
      <w:r w:rsidR="00485E79" w:rsidRPr="00EF3F4F">
        <w:rPr>
          <w:sz w:val="22"/>
          <w:szCs w:val="22"/>
        </w:rPr>
        <w:t xml:space="preserve">           </w:t>
      </w:r>
      <w:r w:rsidR="000A7361" w:rsidRPr="00EF3F4F">
        <w:rPr>
          <w:sz w:val="22"/>
          <w:szCs w:val="22"/>
        </w:rPr>
        <w:tab/>
      </w:r>
      <w:r w:rsidR="000A7361" w:rsidRPr="00EF3F4F">
        <w:rPr>
          <w:sz w:val="22"/>
          <w:szCs w:val="22"/>
        </w:rPr>
        <w:tab/>
      </w:r>
      <w:r w:rsidR="00485E79" w:rsidRPr="00EF3F4F">
        <w:rPr>
          <w:sz w:val="22"/>
          <w:szCs w:val="22"/>
        </w:rPr>
        <w:t xml:space="preserve"> </w:t>
      </w:r>
      <w:r w:rsidR="005E5831" w:rsidRPr="00EF3F4F">
        <w:rPr>
          <w:sz w:val="22"/>
          <w:szCs w:val="22"/>
        </w:rPr>
        <w:t xml:space="preserve">   </w:t>
      </w:r>
      <w:r w:rsidR="003E0A37" w:rsidRPr="00EF3F4F">
        <w:rPr>
          <w:sz w:val="22"/>
          <w:szCs w:val="22"/>
        </w:rPr>
        <w:t xml:space="preserve">Radom, dn. </w:t>
      </w:r>
      <w:r w:rsidR="00BD02B7">
        <w:rPr>
          <w:sz w:val="22"/>
          <w:szCs w:val="22"/>
        </w:rPr>
        <w:t>31</w:t>
      </w:r>
      <w:r w:rsidR="00505426" w:rsidRPr="00EF3F4F">
        <w:rPr>
          <w:sz w:val="22"/>
          <w:szCs w:val="22"/>
        </w:rPr>
        <w:t>.</w:t>
      </w:r>
      <w:r w:rsidR="00EF3F4F" w:rsidRPr="00EF3F4F">
        <w:rPr>
          <w:sz w:val="22"/>
          <w:szCs w:val="22"/>
        </w:rPr>
        <w:t>0</w:t>
      </w:r>
      <w:r w:rsidR="00A11E39">
        <w:rPr>
          <w:sz w:val="22"/>
          <w:szCs w:val="22"/>
        </w:rPr>
        <w:t>8</w:t>
      </w:r>
      <w:r w:rsidR="003E0A37" w:rsidRPr="00EF3F4F">
        <w:rPr>
          <w:sz w:val="22"/>
          <w:szCs w:val="22"/>
        </w:rPr>
        <w:t>.20</w:t>
      </w:r>
      <w:r w:rsidR="00A71BEF" w:rsidRPr="00EF3F4F">
        <w:rPr>
          <w:sz w:val="22"/>
          <w:szCs w:val="22"/>
        </w:rPr>
        <w:t>2</w:t>
      </w:r>
      <w:r w:rsidR="008376CA" w:rsidRPr="00EF3F4F">
        <w:rPr>
          <w:sz w:val="22"/>
          <w:szCs w:val="22"/>
        </w:rPr>
        <w:t>2</w:t>
      </w:r>
      <w:r w:rsidR="003E0A37" w:rsidRPr="00EF3F4F">
        <w:rPr>
          <w:sz w:val="22"/>
          <w:szCs w:val="22"/>
        </w:rPr>
        <w:t>r.</w:t>
      </w:r>
    </w:p>
    <w:p w:rsidR="00104436" w:rsidRPr="00EF3F4F" w:rsidRDefault="00104436" w:rsidP="00104436">
      <w:pPr>
        <w:rPr>
          <w:sz w:val="22"/>
          <w:szCs w:val="22"/>
        </w:rPr>
      </w:pPr>
      <w:r w:rsidRPr="00EF3F4F">
        <w:rPr>
          <w:sz w:val="22"/>
          <w:szCs w:val="22"/>
        </w:rPr>
        <w:t xml:space="preserve">im. Kazimierza Pułaskiego w Radomiu  </w:t>
      </w: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EF3F4F" w:rsidRDefault="00104436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A11E39" w:rsidRDefault="003E0A3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EF3F4F">
        <w:rPr>
          <w:color w:val="000000"/>
          <w:sz w:val="22"/>
          <w:szCs w:val="22"/>
        </w:rPr>
        <w:t>ZP-</w:t>
      </w:r>
      <w:r w:rsidR="00D1426D">
        <w:rPr>
          <w:color w:val="000000"/>
          <w:sz w:val="22"/>
          <w:szCs w:val="22"/>
        </w:rPr>
        <w:t xml:space="preserve"> 20u/22</w:t>
      </w:r>
      <w:r w:rsidR="00A11E39">
        <w:rPr>
          <w:b/>
          <w:sz w:val="22"/>
          <w:szCs w:val="22"/>
        </w:rPr>
        <w:t xml:space="preserve">     </w:t>
      </w:r>
    </w:p>
    <w:p w:rsidR="00834D07" w:rsidRPr="00EF3F4F" w:rsidRDefault="00834D07" w:rsidP="00772F8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63C2" w:rsidRPr="00EF3F4F" w:rsidRDefault="00094601" w:rsidP="00834D07">
      <w:pPr>
        <w:ind w:left="4248" w:firstLine="708"/>
        <w:rPr>
          <w:rFonts w:eastAsia="Times New Roman"/>
          <w:b/>
          <w:sz w:val="22"/>
          <w:szCs w:val="22"/>
        </w:rPr>
      </w:pPr>
      <w:r w:rsidRPr="00EF3F4F">
        <w:rPr>
          <w:rFonts w:eastAsia="Times New Roman"/>
          <w:b/>
          <w:sz w:val="22"/>
          <w:szCs w:val="22"/>
        </w:rPr>
        <w:t xml:space="preserve">Do wszystkich uczestników postępowania </w:t>
      </w:r>
    </w:p>
    <w:p w:rsidR="00834D07" w:rsidRPr="00EF3F4F" w:rsidRDefault="00834D07" w:rsidP="00A11E39">
      <w:pPr>
        <w:rPr>
          <w:sz w:val="22"/>
          <w:szCs w:val="22"/>
        </w:rPr>
      </w:pPr>
    </w:p>
    <w:p w:rsidR="00D1426D" w:rsidRPr="00D1426D" w:rsidRDefault="00DF1A79" w:rsidP="00D1426D">
      <w:pPr>
        <w:rPr>
          <w:rFonts w:asciiTheme="minorHAnsi" w:hAnsiTheme="minorHAnsi" w:cstheme="minorBidi"/>
          <w:b/>
          <w:i/>
          <w:lang w:eastAsia="en-US"/>
        </w:rPr>
      </w:pPr>
      <w:r w:rsidRPr="00EF3F4F">
        <w:rPr>
          <w:sz w:val="22"/>
          <w:szCs w:val="22"/>
        </w:rPr>
        <w:t>d</w:t>
      </w:r>
      <w:r w:rsidR="003E0A37" w:rsidRPr="00EF3F4F">
        <w:rPr>
          <w:sz w:val="22"/>
          <w:szCs w:val="22"/>
        </w:rPr>
        <w:t>otyczy postępowania o udzielenie zamówienia publicznego na:</w:t>
      </w:r>
      <w:r w:rsidR="00AB45F0" w:rsidRPr="00EF3F4F">
        <w:rPr>
          <w:rFonts w:eastAsia="Times New Roman"/>
          <w:b/>
          <w:sz w:val="22"/>
          <w:szCs w:val="22"/>
        </w:rPr>
        <w:t xml:space="preserve"> </w:t>
      </w:r>
      <w:r w:rsidR="00D1426D" w:rsidRPr="00D1426D">
        <w:rPr>
          <w:rFonts w:eastAsia="Times New Roman"/>
          <w:b/>
        </w:rPr>
        <w:t>Usługa ochrony osób i mienia oraz dozoru obiektów UTH</w:t>
      </w:r>
    </w:p>
    <w:p w:rsidR="00834D07" w:rsidRPr="00EF3F4F" w:rsidRDefault="00834D07" w:rsidP="00AB45F0">
      <w:pPr>
        <w:rPr>
          <w:rFonts w:eastAsia="Times New Roman"/>
          <w:b/>
          <w:sz w:val="22"/>
          <w:szCs w:val="22"/>
        </w:rPr>
      </w:pPr>
    </w:p>
    <w:p w:rsidR="00E424BC" w:rsidRDefault="00E424BC" w:rsidP="00E424BC">
      <w:pPr>
        <w:rPr>
          <w:b/>
          <w:sz w:val="22"/>
          <w:szCs w:val="22"/>
        </w:rPr>
      </w:pPr>
      <w:r w:rsidRPr="00FC5629">
        <w:rPr>
          <w:b/>
          <w:sz w:val="22"/>
          <w:szCs w:val="22"/>
        </w:rPr>
        <w:t xml:space="preserve">W związku  pytaniami do treści SWZ Zamawiający </w:t>
      </w:r>
      <w:r w:rsidRPr="00FC5629">
        <w:rPr>
          <w:sz w:val="22"/>
          <w:szCs w:val="22"/>
        </w:rPr>
        <w:t>na podstawie art. 28</w:t>
      </w:r>
      <w:r>
        <w:rPr>
          <w:sz w:val="22"/>
          <w:szCs w:val="22"/>
        </w:rPr>
        <w:t>4</w:t>
      </w:r>
      <w:r w:rsidRPr="00FC5629">
        <w:rPr>
          <w:sz w:val="22"/>
          <w:szCs w:val="22"/>
        </w:rPr>
        <w:t xml:space="preserve"> ust. </w:t>
      </w:r>
      <w:r>
        <w:rPr>
          <w:sz w:val="22"/>
          <w:szCs w:val="22"/>
        </w:rPr>
        <w:t>3</w:t>
      </w:r>
      <w:r w:rsidRPr="00FC5629">
        <w:rPr>
          <w:sz w:val="22"/>
          <w:szCs w:val="22"/>
        </w:rPr>
        <w:t xml:space="preserve"> ustawy  z 11 września 2019 r. – Prawo zamówień publicznych (Dz.U. 202</w:t>
      </w:r>
      <w:r>
        <w:rPr>
          <w:sz w:val="22"/>
          <w:szCs w:val="22"/>
        </w:rPr>
        <w:t>2</w:t>
      </w:r>
      <w:r w:rsidRPr="00FC5629">
        <w:rPr>
          <w:sz w:val="22"/>
          <w:szCs w:val="22"/>
        </w:rPr>
        <w:t xml:space="preserve"> poz. 1</w:t>
      </w:r>
      <w:r>
        <w:rPr>
          <w:sz w:val="22"/>
          <w:szCs w:val="22"/>
        </w:rPr>
        <w:t>710</w:t>
      </w:r>
      <w:r w:rsidRPr="00FC5629">
        <w:rPr>
          <w:sz w:val="22"/>
          <w:szCs w:val="22"/>
        </w:rPr>
        <w:t xml:space="preserve">) – dalej: ustawa Pzp </w:t>
      </w:r>
      <w:r w:rsidRPr="00FC5629">
        <w:rPr>
          <w:b/>
          <w:sz w:val="22"/>
          <w:szCs w:val="22"/>
        </w:rPr>
        <w:t xml:space="preserve">przedłuża termin składania ofert do dnia </w:t>
      </w:r>
      <w:r>
        <w:rPr>
          <w:b/>
          <w:sz w:val="22"/>
          <w:szCs w:val="22"/>
        </w:rPr>
        <w:t>05</w:t>
      </w:r>
      <w:r w:rsidRPr="00FC562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Pr="00FC562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FC5629">
        <w:rPr>
          <w:b/>
          <w:sz w:val="22"/>
          <w:szCs w:val="22"/>
        </w:rPr>
        <w:t>r. do godz. 1</w:t>
      </w:r>
      <w:r>
        <w:rPr>
          <w:b/>
          <w:sz w:val="22"/>
          <w:szCs w:val="22"/>
        </w:rPr>
        <w:t>1</w:t>
      </w:r>
      <w:r w:rsidRPr="00FC5629">
        <w:rPr>
          <w:b/>
          <w:sz w:val="22"/>
          <w:szCs w:val="22"/>
        </w:rPr>
        <w:t>:00</w:t>
      </w:r>
      <w:r>
        <w:rPr>
          <w:b/>
          <w:sz w:val="22"/>
          <w:szCs w:val="22"/>
        </w:rPr>
        <w:t xml:space="preserve">. </w:t>
      </w:r>
    </w:p>
    <w:p w:rsidR="00E424BC" w:rsidRPr="00FC5629" w:rsidRDefault="00E424BC" w:rsidP="00E424BC">
      <w:pPr>
        <w:rPr>
          <w:b/>
          <w:sz w:val="22"/>
          <w:szCs w:val="22"/>
        </w:rPr>
      </w:pPr>
    </w:p>
    <w:p w:rsidR="00E424BC" w:rsidRPr="00FC5629" w:rsidRDefault="00E424BC" w:rsidP="00E424BC">
      <w:pPr>
        <w:rPr>
          <w:b/>
          <w:sz w:val="22"/>
          <w:szCs w:val="22"/>
        </w:rPr>
      </w:pPr>
    </w:p>
    <w:p w:rsidR="00E424BC" w:rsidRPr="00FC5629" w:rsidRDefault="00E424BC" w:rsidP="00E424BC">
      <w:pPr>
        <w:rPr>
          <w:i/>
          <w:iCs/>
          <w:sz w:val="22"/>
          <w:szCs w:val="22"/>
        </w:rPr>
      </w:pPr>
      <w:r w:rsidRPr="00FC5629">
        <w:rPr>
          <w:sz w:val="22"/>
          <w:szCs w:val="22"/>
        </w:rPr>
        <w:t>Zamawiający, na podstawie art. 28</w:t>
      </w:r>
      <w:r>
        <w:rPr>
          <w:sz w:val="22"/>
          <w:szCs w:val="22"/>
        </w:rPr>
        <w:t>6</w:t>
      </w:r>
      <w:r w:rsidRPr="00FC5629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C5629">
        <w:rPr>
          <w:sz w:val="22"/>
          <w:szCs w:val="22"/>
        </w:rPr>
        <w:t xml:space="preserve"> ustawy  z 11 września 2019 r. – Prawo zamówień publicznych (Dz.U. 2022 poz. 1710) – dalej: ustawa Pzp</w:t>
      </w:r>
      <w:r>
        <w:rPr>
          <w:sz w:val="22"/>
          <w:szCs w:val="22"/>
        </w:rPr>
        <w:t xml:space="preserve"> m</w:t>
      </w:r>
      <w:r w:rsidRPr="00FC5629">
        <w:rPr>
          <w:sz w:val="22"/>
          <w:szCs w:val="22"/>
        </w:rPr>
        <w:t>odyfikuje zapisy SWZ w ten sposób, że:</w:t>
      </w:r>
    </w:p>
    <w:p w:rsidR="00E424BC" w:rsidRPr="00FC5629" w:rsidRDefault="00E424BC" w:rsidP="00E424BC">
      <w:pPr>
        <w:rPr>
          <w:b/>
          <w:sz w:val="22"/>
          <w:szCs w:val="22"/>
        </w:rPr>
      </w:pPr>
      <w:r w:rsidRPr="00FC5629">
        <w:rPr>
          <w:sz w:val="22"/>
          <w:szCs w:val="22"/>
        </w:rPr>
        <w:t xml:space="preserve">             </w:t>
      </w:r>
    </w:p>
    <w:p w:rsidR="00E424BC" w:rsidRPr="00FC5629" w:rsidRDefault="00E424BC" w:rsidP="00E424BC">
      <w:pPr>
        <w:numPr>
          <w:ilvl w:val="0"/>
          <w:numId w:val="13"/>
        </w:numPr>
        <w:rPr>
          <w:bCs/>
          <w:sz w:val="22"/>
          <w:szCs w:val="22"/>
        </w:rPr>
      </w:pPr>
      <w:r w:rsidRPr="00FC5629">
        <w:rPr>
          <w:b/>
          <w:sz w:val="22"/>
          <w:szCs w:val="22"/>
        </w:rPr>
        <w:t>w Rozdziale IX Termin związania ofertą pkt 1 otrzymuje brzmienie:</w:t>
      </w:r>
    </w:p>
    <w:p w:rsidR="00E424BC" w:rsidRPr="00FC5629" w:rsidRDefault="00E424BC" w:rsidP="00E424BC">
      <w:pPr>
        <w:rPr>
          <w:sz w:val="22"/>
          <w:szCs w:val="22"/>
        </w:rPr>
      </w:pPr>
      <w:r w:rsidRPr="00FC5629">
        <w:rPr>
          <w:sz w:val="22"/>
          <w:szCs w:val="22"/>
        </w:rPr>
        <w:t>„ Wykonawca jest związany ofertą 30 dni od upływu terminu składania ofert, przy czym pierwszym</w:t>
      </w:r>
    </w:p>
    <w:p w:rsidR="00E424BC" w:rsidRPr="00FC5629" w:rsidRDefault="00E424BC" w:rsidP="00E424BC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    dniem związania ofertą jest dzień, w którym upływa termin składania ofert, tj. do dnia  </w:t>
      </w:r>
    </w:p>
    <w:p w:rsidR="00E424BC" w:rsidRPr="00FC5629" w:rsidRDefault="00E424BC" w:rsidP="00E424BC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    </w:t>
      </w:r>
      <w:r>
        <w:rPr>
          <w:sz w:val="22"/>
          <w:szCs w:val="22"/>
        </w:rPr>
        <w:t>04.10</w:t>
      </w:r>
      <w:r w:rsidRPr="00FC5629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FC5629">
        <w:rPr>
          <w:sz w:val="22"/>
          <w:szCs w:val="22"/>
        </w:rPr>
        <w:t>r.”</w:t>
      </w:r>
    </w:p>
    <w:p w:rsidR="00E424BC" w:rsidRPr="00FC5629" w:rsidRDefault="00E424BC" w:rsidP="00E424BC">
      <w:pPr>
        <w:rPr>
          <w:sz w:val="22"/>
          <w:szCs w:val="22"/>
        </w:rPr>
      </w:pPr>
    </w:p>
    <w:p w:rsidR="00E424BC" w:rsidRPr="00FC5629" w:rsidRDefault="00E424BC" w:rsidP="00E424BC">
      <w:pPr>
        <w:rPr>
          <w:sz w:val="22"/>
          <w:szCs w:val="22"/>
        </w:rPr>
      </w:pPr>
    </w:p>
    <w:p w:rsidR="00E424BC" w:rsidRPr="00FC5629" w:rsidRDefault="00E424BC" w:rsidP="00E424BC">
      <w:pPr>
        <w:numPr>
          <w:ilvl w:val="0"/>
          <w:numId w:val="13"/>
        </w:numPr>
        <w:rPr>
          <w:sz w:val="22"/>
          <w:szCs w:val="22"/>
        </w:rPr>
      </w:pPr>
      <w:r w:rsidRPr="00FC5629">
        <w:rPr>
          <w:b/>
          <w:sz w:val="22"/>
          <w:szCs w:val="22"/>
        </w:rPr>
        <w:t xml:space="preserve">  w Rozdziale XII</w:t>
      </w:r>
      <w:r w:rsidRPr="00FC5629">
        <w:rPr>
          <w:sz w:val="22"/>
          <w:szCs w:val="22"/>
        </w:rPr>
        <w:t xml:space="preserve"> </w:t>
      </w:r>
      <w:r w:rsidRPr="00FC5629">
        <w:rPr>
          <w:b/>
          <w:bCs/>
          <w:sz w:val="22"/>
          <w:szCs w:val="22"/>
        </w:rPr>
        <w:t xml:space="preserve">Sposób oraz termin składania ofert Złożenie oferty pkt 11) otrzymuje       brzmienie: </w:t>
      </w:r>
    </w:p>
    <w:p w:rsidR="00E424BC" w:rsidRPr="00FC5629" w:rsidRDefault="00E424BC" w:rsidP="00E424BC">
      <w:pPr>
        <w:rPr>
          <w:bCs/>
          <w:sz w:val="22"/>
          <w:szCs w:val="22"/>
        </w:rPr>
      </w:pPr>
      <w:r w:rsidRPr="00FC5629">
        <w:rPr>
          <w:b/>
          <w:bCs/>
          <w:sz w:val="22"/>
          <w:szCs w:val="22"/>
        </w:rPr>
        <w:t>„</w:t>
      </w:r>
      <w:r w:rsidRPr="00FC5629">
        <w:rPr>
          <w:bCs/>
          <w:sz w:val="22"/>
          <w:szCs w:val="22"/>
        </w:rPr>
        <w:t xml:space="preserve">Termin składania ofert upływa w dniu </w:t>
      </w:r>
      <w:r>
        <w:rPr>
          <w:b/>
          <w:bCs/>
          <w:sz w:val="22"/>
          <w:szCs w:val="22"/>
        </w:rPr>
        <w:t>05</w:t>
      </w:r>
      <w:r w:rsidRPr="00FC562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09</w:t>
      </w:r>
      <w:r w:rsidRPr="00FC5629">
        <w:rPr>
          <w:b/>
          <w:bCs/>
          <w:sz w:val="22"/>
          <w:szCs w:val="22"/>
        </w:rPr>
        <w:t>.202</w:t>
      </w:r>
      <w:r>
        <w:rPr>
          <w:b/>
          <w:bCs/>
          <w:sz w:val="22"/>
          <w:szCs w:val="22"/>
        </w:rPr>
        <w:t>2</w:t>
      </w:r>
      <w:r w:rsidRPr="00FC5629">
        <w:rPr>
          <w:b/>
          <w:bCs/>
          <w:sz w:val="22"/>
          <w:szCs w:val="22"/>
        </w:rPr>
        <w:t>r. 1</w:t>
      </w:r>
      <w:r>
        <w:rPr>
          <w:b/>
          <w:bCs/>
          <w:sz w:val="22"/>
          <w:szCs w:val="22"/>
        </w:rPr>
        <w:t>1</w:t>
      </w:r>
      <w:r w:rsidRPr="00FC5629">
        <w:rPr>
          <w:b/>
          <w:bCs/>
          <w:sz w:val="22"/>
          <w:szCs w:val="22"/>
        </w:rPr>
        <w:t>.00.</w:t>
      </w:r>
      <w:r w:rsidRPr="00FC5629">
        <w:rPr>
          <w:bCs/>
          <w:sz w:val="22"/>
          <w:szCs w:val="22"/>
        </w:rPr>
        <w:t xml:space="preserve"> Decyduje data oraz dokładny czas (hh:mm:ss) generowany wg czasu lokalnego serwera synchronizowanego zegarem Głównego Urzędu Miar.</w:t>
      </w:r>
    </w:p>
    <w:p w:rsidR="00E424BC" w:rsidRPr="00FC5629" w:rsidRDefault="00E424BC" w:rsidP="00E424BC">
      <w:pPr>
        <w:rPr>
          <w:b/>
          <w:bCs/>
          <w:sz w:val="22"/>
          <w:szCs w:val="22"/>
        </w:rPr>
      </w:pPr>
    </w:p>
    <w:p w:rsidR="00E424BC" w:rsidRPr="00FC5629" w:rsidRDefault="00E424BC" w:rsidP="00E424BC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FC5629">
        <w:rPr>
          <w:sz w:val="22"/>
          <w:szCs w:val="22"/>
        </w:rPr>
        <w:t xml:space="preserve">W Rozdziale </w:t>
      </w:r>
      <w:r w:rsidRPr="00FC5629">
        <w:rPr>
          <w:b/>
          <w:sz w:val="22"/>
          <w:szCs w:val="22"/>
        </w:rPr>
        <w:t>XIII Termin otwarcia ofert</w:t>
      </w:r>
      <w:r w:rsidRPr="00FC5629">
        <w:rPr>
          <w:sz w:val="22"/>
          <w:szCs w:val="22"/>
        </w:rPr>
        <w:t xml:space="preserve"> pkt 1 otrzymuje brzmienie:</w:t>
      </w:r>
    </w:p>
    <w:p w:rsidR="00E424BC" w:rsidRPr="00FC5629" w:rsidRDefault="00E424BC" w:rsidP="00E424BC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„Otwarcie ofert nastąpi niezwłocznie po upływie terminu składania ofert, tj. </w:t>
      </w:r>
      <w:r>
        <w:rPr>
          <w:b/>
          <w:sz w:val="22"/>
          <w:szCs w:val="22"/>
        </w:rPr>
        <w:t>05. 10</w:t>
      </w:r>
      <w:r w:rsidRPr="00FC562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FC5629">
        <w:rPr>
          <w:b/>
          <w:sz w:val="22"/>
          <w:szCs w:val="22"/>
        </w:rPr>
        <w:t>r</w:t>
      </w:r>
      <w:r w:rsidRPr="00FC5629">
        <w:rPr>
          <w:sz w:val="22"/>
          <w:szCs w:val="22"/>
        </w:rPr>
        <w:t xml:space="preserve">. </w:t>
      </w:r>
      <w:r w:rsidRPr="00616CF4">
        <w:rPr>
          <w:b/>
          <w:sz w:val="22"/>
          <w:szCs w:val="22"/>
        </w:rPr>
        <w:t>godz.: 11:30.</w:t>
      </w:r>
    </w:p>
    <w:p w:rsidR="00E424BC" w:rsidRPr="00FC5629" w:rsidRDefault="00E424BC" w:rsidP="00E424BC">
      <w:pPr>
        <w:rPr>
          <w:sz w:val="22"/>
          <w:szCs w:val="22"/>
        </w:rPr>
      </w:pPr>
    </w:p>
    <w:p w:rsidR="00E424BC" w:rsidRPr="00FC5629" w:rsidRDefault="00E424BC" w:rsidP="00E424BC">
      <w:pPr>
        <w:rPr>
          <w:b/>
          <w:sz w:val="22"/>
          <w:szCs w:val="22"/>
        </w:rPr>
      </w:pPr>
    </w:p>
    <w:p w:rsidR="00E424BC" w:rsidRPr="00FC5629" w:rsidRDefault="00E424BC" w:rsidP="00E424BC">
      <w:pPr>
        <w:rPr>
          <w:b/>
          <w:sz w:val="22"/>
          <w:szCs w:val="22"/>
        </w:rPr>
      </w:pPr>
      <w:r w:rsidRPr="00FC5629">
        <w:rPr>
          <w:b/>
          <w:sz w:val="22"/>
          <w:szCs w:val="22"/>
        </w:rPr>
        <w:t>Zamawiający dokonał  zmiany ogłoszenia o zamówieniu.</w:t>
      </w:r>
    </w:p>
    <w:p w:rsidR="00E424BC" w:rsidRPr="00FC5629" w:rsidRDefault="00E424BC" w:rsidP="00E424BC">
      <w:pPr>
        <w:rPr>
          <w:sz w:val="22"/>
          <w:szCs w:val="22"/>
        </w:rPr>
      </w:pPr>
    </w:p>
    <w:p w:rsidR="00E424BC" w:rsidRPr="00FC5629" w:rsidRDefault="00E424BC" w:rsidP="00E424BC">
      <w:pPr>
        <w:rPr>
          <w:sz w:val="22"/>
          <w:szCs w:val="22"/>
        </w:rPr>
      </w:pPr>
      <w:r w:rsidRPr="00FC5629">
        <w:rPr>
          <w:sz w:val="22"/>
          <w:szCs w:val="22"/>
        </w:rPr>
        <w:t> </w:t>
      </w:r>
    </w:p>
    <w:p w:rsidR="00E424BC" w:rsidRDefault="00E424BC" w:rsidP="00E424BC">
      <w:pPr>
        <w:rPr>
          <w:sz w:val="22"/>
          <w:szCs w:val="22"/>
        </w:rPr>
      </w:pPr>
      <w:bookmarkStart w:id="0" w:name="_GoBack"/>
      <w:bookmarkEnd w:id="0"/>
    </w:p>
    <w:p w:rsidR="00E424BC" w:rsidRDefault="00E424BC" w:rsidP="00E424BC">
      <w:pPr>
        <w:ind w:left="-142" w:firstLine="142"/>
        <w:rPr>
          <w:sz w:val="22"/>
          <w:szCs w:val="22"/>
        </w:rPr>
      </w:pPr>
    </w:p>
    <w:p w:rsidR="00E424BC" w:rsidRDefault="00E424BC" w:rsidP="00E424BC">
      <w:pPr>
        <w:ind w:left="-142" w:firstLine="142"/>
        <w:rPr>
          <w:sz w:val="22"/>
          <w:szCs w:val="22"/>
        </w:rPr>
      </w:pPr>
    </w:p>
    <w:p w:rsidR="00E424BC" w:rsidRDefault="00E424BC" w:rsidP="00E424BC">
      <w:pPr>
        <w:ind w:left="-142" w:firstLine="142"/>
        <w:rPr>
          <w:sz w:val="22"/>
          <w:szCs w:val="22"/>
        </w:rPr>
      </w:pPr>
    </w:p>
    <w:p w:rsidR="00E424BC" w:rsidRDefault="00E424BC" w:rsidP="00E424BC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F3F4F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</w:t>
      </w:r>
      <w:r w:rsidRPr="00EF3F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Kanclerz</w:t>
      </w:r>
    </w:p>
    <w:p w:rsidR="00E424BC" w:rsidRDefault="00E424BC" w:rsidP="00E424BC">
      <w:pPr>
        <w:ind w:left="-142" w:firstLine="142"/>
        <w:rPr>
          <w:sz w:val="22"/>
          <w:szCs w:val="22"/>
        </w:rPr>
      </w:pPr>
    </w:p>
    <w:p w:rsidR="00E424BC" w:rsidRPr="00EF3F4F" w:rsidRDefault="00E424BC" w:rsidP="00E424BC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mgr inż. Jan Sikorski </w:t>
      </w:r>
    </w:p>
    <w:p w:rsidR="00D1426D" w:rsidRDefault="00D1426D" w:rsidP="00D1426D">
      <w:pPr>
        <w:jc w:val="both"/>
        <w:rPr>
          <w:rFonts w:eastAsia="Times New Roman"/>
          <w:b/>
          <w:sz w:val="22"/>
          <w:szCs w:val="22"/>
        </w:rPr>
      </w:pPr>
    </w:p>
    <w:p w:rsidR="00E424BC" w:rsidRPr="00D1426D" w:rsidRDefault="00E424BC" w:rsidP="00D1426D">
      <w:pPr>
        <w:jc w:val="both"/>
        <w:rPr>
          <w:rFonts w:eastAsia="Times New Roman"/>
          <w:b/>
          <w:sz w:val="22"/>
          <w:szCs w:val="22"/>
        </w:rPr>
      </w:pPr>
    </w:p>
    <w:p w:rsidR="00104436" w:rsidRPr="00EF3F4F" w:rsidRDefault="00D1426D" w:rsidP="00D1426D">
      <w:pPr>
        <w:pStyle w:val="Tekstpodstawowy"/>
        <w:rPr>
          <w:sz w:val="22"/>
          <w:szCs w:val="22"/>
        </w:rPr>
      </w:pPr>
      <w:r w:rsidRPr="00D1426D">
        <w:rPr>
          <w:sz w:val="22"/>
          <w:szCs w:val="22"/>
        </w:rPr>
        <w:t>Zamawiający informuje, że w terminie określonym zgodnie z art. 284 ust. 2 ustawy z 11 września 2019r. – P</w:t>
      </w:r>
      <w:r>
        <w:rPr>
          <w:sz w:val="22"/>
          <w:szCs w:val="22"/>
        </w:rPr>
        <w:t>rawo zamówień publicznych (</w:t>
      </w:r>
      <w:r w:rsidRPr="00D1426D">
        <w:rPr>
          <w:sz w:val="22"/>
          <w:szCs w:val="22"/>
        </w:rPr>
        <w:t>Dz.U. z 202</w:t>
      </w:r>
      <w:r w:rsidR="00EE3ABF">
        <w:rPr>
          <w:sz w:val="22"/>
          <w:szCs w:val="22"/>
        </w:rPr>
        <w:t>2</w:t>
      </w:r>
      <w:r w:rsidRPr="00D1426D">
        <w:rPr>
          <w:sz w:val="22"/>
          <w:szCs w:val="22"/>
        </w:rPr>
        <w:t xml:space="preserve"> poz. 1</w:t>
      </w:r>
      <w:r w:rsidR="00EE3ABF">
        <w:rPr>
          <w:sz w:val="22"/>
          <w:szCs w:val="22"/>
        </w:rPr>
        <w:t>710</w:t>
      </w:r>
      <w:r w:rsidRPr="00D1426D">
        <w:rPr>
          <w:sz w:val="22"/>
          <w:szCs w:val="22"/>
        </w:rPr>
        <w:t>) – dalej ustawa Pzp, wykonawcy zwrócili się do zamawiającego z wnioskiem o wyjaśnienie treści SWZ</w:t>
      </w:r>
      <w:r>
        <w:rPr>
          <w:sz w:val="22"/>
          <w:szCs w:val="22"/>
        </w:rPr>
        <w:t>.</w:t>
      </w:r>
    </w:p>
    <w:p w:rsidR="00104436" w:rsidRPr="00EF3F4F" w:rsidRDefault="00104436" w:rsidP="00505426">
      <w:pPr>
        <w:pStyle w:val="Tekstpodstawowy"/>
        <w:rPr>
          <w:sz w:val="22"/>
          <w:szCs w:val="22"/>
        </w:rPr>
      </w:pPr>
      <w:r w:rsidRPr="00EF3F4F">
        <w:rPr>
          <w:sz w:val="22"/>
          <w:szCs w:val="22"/>
        </w:rPr>
        <w:t xml:space="preserve">W związku z powyższym, zamawiający udziela następujących wyjaśnień: </w:t>
      </w:r>
    </w:p>
    <w:p w:rsidR="00104436" w:rsidRPr="00EF3F4F" w:rsidRDefault="005F7B9D" w:rsidP="0050542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426D" w:rsidRDefault="00D1426D" w:rsidP="00D1426D">
      <w:pPr>
        <w:spacing w:after="200" w:line="276" w:lineRule="auto"/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Pytanie</w:t>
      </w:r>
      <w:r w:rsidR="007B0DCE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 xml:space="preserve"> </w:t>
      </w:r>
      <w:r w:rsidR="002228AC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1</w:t>
      </w:r>
      <w:r w:rsidRPr="00D1426D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>:</w:t>
      </w:r>
    </w:p>
    <w:p w:rsidR="007B0DCE" w:rsidRPr="007B0DCE" w:rsidRDefault="00B35CD5" w:rsidP="007B0DCE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B35CD5"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  <w:t>Proszę o informację, czy wszystkie roboczo – godziny mają być realizowane na podstawie umowy o pracę, czy też Zamawiający dopuszcza umowy dzielone (umowa o pracę oraz umowa zlecenie).</w:t>
      </w:r>
    </w:p>
    <w:p w:rsidR="00B35CD5" w:rsidRDefault="00B35CD5" w:rsidP="007B0DCE">
      <w:pPr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</w:p>
    <w:p w:rsidR="007B0DCE" w:rsidRPr="007B0DCE" w:rsidRDefault="007B0DCE" w:rsidP="007B0DCE">
      <w:pPr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b/>
          <w:color w:val="323130"/>
          <w:sz w:val="22"/>
          <w:szCs w:val="22"/>
          <w:shd w:val="clear" w:color="auto" w:fill="FFFFFF"/>
          <w:lang w:eastAsia="en-US"/>
        </w:rPr>
        <w:t xml:space="preserve">Odpowiedź 1: </w:t>
      </w:r>
    </w:p>
    <w:p w:rsidR="007B0DCE" w:rsidRPr="007B0DCE" w:rsidRDefault="007B0DCE" w:rsidP="007B0DCE">
      <w:pPr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</w:pPr>
    </w:p>
    <w:p w:rsidR="007B0DCE" w:rsidRPr="007B0DCE" w:rsidRDefault="00B35CD5" w:rsidP="00B35CD5">
      <w:pPr>
        <w:rPr>
          <w:rFonts w:eastAsia="Calibri"/>
          <w:color w:val="323130"/>
          <w:sz w:val="22"/>
          <w:szCs w:val="22"/>
          <w:shd w:val="clear" w:color="auto" w:fill="FFFFFF"/>
          <w:lang w:eastAsia="en-US"/>
        </w:rPr>
      </w:pPr>
      <w:r w:rsidRPr="007B0DCE">
        <w:rPr>
          <w:rFonts w:eastAsia="Calibri"/>
          <w:b/>
          <w:bCs/>
          <w:color w:val="323130"/>
          <w:sz w:val="22"/>
          <w:szCs w:val="22"/>
          <w:u w:val="single"/>
          <w:shd w:val="clear" w:color="auto" w:fill="FFFFFF"/>
          <w:lang w:eastAsia="en-US"/>
        </w:rPr>
        <w:t xml:space="preserve"> </w:t>
      </w:r>
    </w:p>
    <w:p w:rsidR="002228AC" w:rsidRDefault="002228AC" w:rsidP="002228AC">
      <w:pPr>
        <w:ind w:left="-142" w:firstLine="142"/>
        <w:rPr>
          <w:b/>
          <w:sz w:val="22"/>
          <w:szCs w:val="22"/>
        </w:rPr>
      </w:pPr>
    </w:p>
    <w:p w:rsidR="002228AC" w:rsidRDefault="002228AC" w:rsidP="002228AC">
      <w:pPr>
        <w:ind w:left="-142" w:firstLine="142"/>
        <w:rPr>
          <w:b/>
          <w:sz w:val="22"/>
          <w:szCs w:val="22"/>
        </w:rPr>
      </w:pPr>
      <w:r w:rsidRPr="002228AC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2</w:t>
      </w:r>
      <w:r w:rsidRPr="002228AC">
        <w:rPr>
          <w:b/>
          <w:sz w:val="22"/>
          <w:szCs w:val="22"/>
        </w:rPr>
        <w:t>:</w:t>
      </w:r>
    </w:p>
    <w:p w:rsidR="00B35CD5" w:rsidRPr="00B35CD5" w:rsidRDefault="00B35CD5" w:rsidP="00EE3ABF">
      <w:pPr>
        <w:rPr>
          <w:sz w:val="22"/>
          <w:szCs w:val="22"/>
        </w:rPr>
      </w:pPr>
      <w:r w:rsidRPr="00B35CD5">
        <w:rPr>
          <w:sz w:val="22"/>
          <w:szCs w:val="22"/>
        </w:rPr>
        <w:t>Czy w przypadku gdy pracownik ochrony zadeklaruje pracę powyżej pełnego etatu, Zamawiający oprócz wymogu o pracę w pełnym wymiarze godzin, pozostawia w gestii Wykonawcy formę zatrudnienia w dodatkowym wymiarze roboczogodzin dla tego samego pracownika?</w:t>
      </w:r>
    </w:p>
    <w:p w:rsidR="00B35CD5" w:rsidRDefault="00B35CD5" w:rsidP="00EE3ABF">
      <w:pPr>
        <w:rPr>
          <w:b/>
          <w:sz w:val="22"/>
          <w:szCs w:val="22"/>
        </w:rPr>
      </w:pPr>
    </w:p>
    <w:p w:rsidR="00EE3ABF" w:rsidRPr="00EE3ABF" w:rsidRDefault="00EE3ABF" w:rsidP="00EE3ABF">
      <w:pPr>
        <w:rPr>
          <w:b/>
          <w:sz w:val="22"/>
          <w:szCs w:val="22"/>
        </w:rPr>
      </w:pPr>
      <w:r w:rsidRPr="00EE3ABF">
        <w:rPr>
          <w:b/>
          <w:sz w:val="22"/>
          <w:szCs w:val="22"/>
        </w:rPr>
        <w:t>Odpowiedź 2:</w:t>
      </w:r>
    </w:p>
    <w:p w:rsidR="002228AC" w:rsidRDefault="002228AC" w:rsidP="00EE3ABF"/>
    <w:p w:rsidR="002228AC" w:rsidRDefault="002228AC" w:rsidP="002228AC">
      <w:pPr>
        <w:ind w:left="-142" w:firstLine="142"/>
      </w:pPr>
    </w:p>
    <w:p w:rsidR="002228AC" w:rsidRDefault="002228AC" w:rsidP="002228AC">
      <w:pPr>
        <w:ind w:left="-142" w:firstLine="142"/>
      </w:pPr>
    </w:p>
    <w:p w:rsidR="00B35CD5" w:rsidRPr="00B35CD5" w:rsidRDefault="002228AC" w:rsidP="00B35CD5">
      <w:pPr>
        <w:ind w:left="-142" w:firstLine="142"/>
        <w:rPr>
          <w:b/>
        </w:rPr>
      </w:pPr>
      <w:r w:rsidRPr="007B0DCE">
        <w:rPr>
          <w:b/>
        </w:rPr>
        <w:t>Pytanie 3:</w:t>
      </w:r>
    </w:p>
    <w:p w:rsidR="00B35CD5" w:rsidRPr="00B35CD5" w:rsidRDefault="00B35CD5" w:rsidP="007B0DCE">
      <w:pPr>
        <w:rPr>
          <w:sz w:val="22"/>
          <w:szCs w:val="22"/>
          <w:lang w:eastAsia="en-US"/>
        </w:rPr>
      </w:pPr>
      <w:r w:rsidRPr="00B35CD5">
        <w:rPr>
          <w:sz w:val="22"/>
          <w:szCs w:val="22"/>
          <w:lang w:eastAsia="en-US"/>
        </w:rPr>
        <w:t>Proszę o potwierdzenie, że Zamawiający wyraża zgodę, aby każda z firm wchodząca w skład Konsorcjum wystawiała Zamawiającemu osobną fakturę VAT.</w:t>
      </w:r>
    </w:p>
    <w:p w:rsidR="00B35CD5" w:rsidRDefault="00B35CD5" w:rsidP="007B0DCE">
      <w:pPr>
        <w:rPr>
          <w:b/>
          <w:sz w:val="22"/>
          <w:szCs w:val="22"/>
          <w:lang w:eastAsia="en-US"/>
        </w:rPr>
      </w:pPr>
    </w:p>
    <w:p w:rsidR="007B0DCE" w:rsidRPr="007B0DCE" w:rsidRDefault="007B0DCE" w:rsidP="007B0DCE">
      <w:pPr>
        <w:rPr>
          <w:b/>
          <w:sz w:val="22"/>
          <w:szCs w:val="22"/>
          <w:lang w:eastAsia="en-US"/>
        </w:rPr>
      </w:pPr>
      <w:r w:rsidRPr="007B0DCE">
        <w:rPr>
          <w:b/>
          <w:sz w:val="22"/>
          <w:szCs w:val="22"/>
          <w:lang w:eastAsia="en-US"/>
        </w:rPr>
        <w:t>Odpowiedź 3:</w:t>
      </w:r>
    </w:p>
    <w:p w:rsidR="002228AC" w:rsidRDefault="002228AC" w:rsidP="002228AC">
      <w:pPr>
        <w:ind w:left="-142" w:firstLine="142"/>
        <w:rPr>
          <w:b/>
          <w:sz w:val="22"/>
          <w:szCs w:val="22"/>
        </w:rPr>
      </w:pPr>
    </w:p>
    <w:p w:rsidR="00B35CD5" w:rsidRDefault="00B35CD5" w:rsidP="002228AC">
      <w:pPr>
        <w:ind w:left="-142" w:firstLine="142"/>
        <w:rPr>
          <w:b/>
          <w:sz w:val="22"/>
          <w:szCs w:val="22"/>
        </w:rPr>
      </w:pPr>
    </w:p>
    <w:p w:rsidR="00B35CD5" w:rsidRDefault="00B35CD5" w:rsidP="002228AC">
      <w:pPr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Pytanie 4:</w:t>
      </w:r>
    </w:p>
    <w:p w:rsidR="00B35CD5" w:rsidRDefault="00B35CD5" w:rsidP="00B35CD5">
      <w:pPr>
        <w:rPr>
          <w:sz w:val="22"/>
          <w:szCs w:val="22"/>
        </w:rPr>
      </w:pPr>
      <w:r w:rsidRPr="00B35CD5">
        <w:rPr>
          <w:sz w:val="22"/>
          <w:szCs w:val="22"/>
        </w:rPr>
        <w:t>Proszę o informację, czy Zamawiający dopuszcza realizację zamówienia przez osoby posiadające orzeczony stopień niepełnosprawności.</w:t>
      </w:r>
    </w:p>
    <w:p w:rsidR="00B35CD5" w:rsidRDefault="00B35CD5" w:rsidP="00B35CD5">
      <w:pPr>
        <w:rPr>
          <w:sz w:val="22"/>
          <w:szCs w:val="22"/>
        </w:rPr>
      </w:pPr>
    </w:p>
    <w:p w:rsidR="00B35CD5" w:rsidRPr="00B35CD5" w:rsidRDefault="00B35CD5" w:rsidP="00B35CD5">
      <w:pPr>
        <w:rPr>
          <w:b/>
          <w:sz w:val="22"/>
          <w:szCs w:val="22"/>
        </w:rPr>
      </w:pPr>
      <w:r w:rsidRPr="00B35CD5">
        <w:rPr>
          <w:b/>
          <w:sz w:val="22"/>
          <w:szCs w:val="22"/>
        </w:rPr>
        <w:t>Odpowiedź 4:</w:t>
      </w:r>
    </w:p>
    <w:p w:rsidR="00B35CD5" w:rsidRDefault="00B35CD5" w:rsidP="00B35CD5">
      <w:pPr>
        <w:rPr>
          <w:sz w:val="22"/>
          <w:szCs w:val="22"/>
        </w:rPr>
      </w:pPr>
    </w:p>
    <w:p w:rsidR="00B35CD5" w:rsidRDefault="00B35CD5" w:rsidP="00B35CD5">
      <w:pPr>
        <w:rPr>
          <w:sz w:val="22"/>
          <w:szCs w:val="22"/>
        </w:rPr>
      </w:pPr>
    </w:p>
    <w:p w:rsidR="00B35CD5" w:rsidRPr="00B35CD5" w:rsidRDefault="00B35CD5" w:rsidP="00B35CD5">
      <w:pPr>
        <w:rPr>
          <w:b/>
          <w:sz w:val="22"/>
          <w:szCs w:val="22"/>
        </w:rPr>
      </w:pPr>
      <w:r w:rsidRPr="00B35CD5">
        <w:rPr>
          <w:b/>
          <w:sz w:val="22"/>
          <w:szCs w:val="22"/>
        </w:rPr>
        <w:t>Pytanie 5:</w:t>
      </w:r>
    </w:p>
    <w:p w:rsidR="00B35CD5" w:rsidRPr="00B35CD5" w:rsidRDefault="00B35CD5" w:rsidP="00B35CD5">
      <w:pPr>
        <w:rPr>
          <w:b/>
          <w:sz w:val="22"/>
          <w:szCs w:val="22"/>
        </w:rPr>
      </w:pPr>
    </w:p>
    <w:p w:rsidR="00B35CD5" w:rsidRDefault="00B35CD5" w:rsidP="00B35CD5">
      <w:r>
        <w:t>Proszę o informację, czy Zamawiający udostępni Wykonawcy bezpłatne pomieszczenia wraz z dostępem do energii elektrycznej, łączności telefonicznej oraz urządzeń sanitarnych.</w:t>
      </w:r>
    </w:p>
    <w:p w:rsidR="00B35CD5" w:rsidRPr="00B35CD5" w:rsidRDefault="00B35CD5" w:rsidP="00B35CD5">
      <w:pPr>
        <w:rPr>
          <w:b/>
          <w:sz w:val="22"/>
          <w:szCs w:val="22"/>
        </w:rPr>
      </w:pPr>
    </w:p>
    <w:p w:rsidR="00B35CD5" w:rsidRDefault="00B35CD5" w:rsidP="00B35CD5">
      <w:pPr>
        <w:rPr>
          <w:sz w:val="22"/>
          <w:szCs w:val="22"/>
        </w:rPr>
      </w:pPr>
      <w:r w:rsidRPr="00B35CD5">
        <w:rPr>
          <w:b/>
          <w:sz w:val="22"/>
          <w:szCs w:val="22"/>
        </w:rPr>
        <w:t>Odpowiedź 5</w:t>
      </w:r>
      <w:r>
        <w:rPr>
          <w:sz w:val="22"/>
          <w:szCs w:val="22"/>
        </w:rPr>
        <w:t>:</w:t>
      </w:r>
    </w:p>
    <w:p w:rsidR="00B35CD5" w:rsidRDefault="00B35CD5" w:rsidP="00B35CD5">
      <w:pPr>
        <w:rPr>
          <w:sz w:val="22"/>
          <w:szCs w:val="22"/>
        </w:rPr>
      </w:pPr>
    </w:p>
    <w:p w:rsidR="00FC5629" w:rsidRDefault="00FC5629" w:rsidP="00B35CD5">
      <w:pPr>
        <w:rPr>
          <w:sz w:val="22"/>
          <w:szCs w:val="22"/>
        </w:rPr>
      </w:pPr>
    </w:p>
    <w:p w:rsidR="00FC5629" w:rsidRDefault="00FC5629" w:rsidP="00B35CD5">
      <w:pPr>
        <w:rPr>
          <w:sz w:val="22"/>
          <w:szCs w:val="22"/>
        </w:rPr>
      </w:pPr>
    </w:p>
    <w:p w:rsidR="00FC5629" w:rsidRDefault="00FC5629" w:rsidP="00B35CD5">
      <w:pPr>
        <w:rPr>
          <w:sz w:val="22"/>
          <w:szCs w:val="22"/>
        </w:rPr>
      </w:pPr>
    </w:p>
    <w:p w:rsidR="00FC5629" w:rsidRDefault="00FC5629" w:rsidP="00FC5629">
      <w:pPr>
        <w:rPr>
          <w:b/>
          <w:sz w:val="22"/>
          <w:szCs w:val="22"/>
        </w:rPr>
      </w:pPr>
      <w:r w:rsidRPr="00FC5629">
        <w:rPr>
          <w:b/>
          <w:sz w:val="22"/>
          <w:szCs w:val="22"/>
        </w:rPr>
        <w:t xml:space="preserve">W związku  pytaniami do treści SWZ Zamawiający </w:t>
      </w:r>
      <w:r w:rsidRPr="00FC5629">
        <w:rPr>
          <w:sz w:val="22"/>
          <w:szCs w:val="22"/>
        </w:rPr>
        <w:t>na podstawie art. 28</w:t>
      </w:r>
      <w:r>
        <w:rPr>
          <w:sz w:val="22"/>
          <w:szCs w:val="22"/>
        </w:rPr>
        <w:t>4</w:t>
      </w:r>
      <w:r w:rsidRPr="00FC5629">
        <w:rPr>
          <w:sz w:val="22"/>
          <w:szCs w:val="22"/>
        </w:rPr>
        <w:t xml:space="preserve"> ust. </w:t>
      </w:r>
      <w:r>
        <w:rPr>
          <w:sz w:val="22"/>
          <w:szCs w:val="22"/>
        </w:rPr>
        <w:t>3</w:t>
      </w:r>
      <w:r w:rsidRPr="00FC5629">
        <w:rPr>
          <w:sz w:val="22"/>
          <w:szCs w:val="22"/>
        </w:rPr>
        <w:t xml:space="preserve"> ustawy  z 11 września 2019 r. – Prawo zamówień publicznych (Dz.U. 202</w:t>
      </w:r>
      <w:r>
        <w:rPr>
          <w:sz w:val="22"/>
          <w:szCs w:val="22"/>
        </w:rPr>
        <w:t>2</w:t>
      </w:r>
      <w:r w:rsidRPr="00FC5629">
        <w:rPr>
          <w:sz w:val="22"/>
          <w:szCs w:val="22"/>
        </w:rPr>
        <w:t xml:space="preserve"> poz. 1</w:t>
      </w:r>
      <w:r>
        <w:rPr>
          <w:sz w:val="22"/>
          <w:szCs w:val="22"/>
        </w:rPr>
        <w:t>710</w:t>
      </w:r>
      <w:r w:rsidRPr="00FC5629">
        <w:rPr>
          <w:sz w:val="22"/>
          <w:szCs w:val="22"/>
        </w:rPr>
        <w:t xml:space="preserve">) – dalej: ustawa Pzp </w:t>
      </w:r>
      <w:r w:rsidRPr="00FC5629">
        <w:rPr>
          <w:b/>
          <w:sz w:val="22"/>
          <w:szCs w:val="22"/>
        </w:rPr>
        <w:t xml:space="preserve">przedłuża termin składania ofert do dnia </w:t>
      </w:r>
      <w:r>
        <w:rPr>
          <w:b/>
          <w:sz w:val="22"/>
          <w:szCs w:val="22"/>
        </w:rPr>
        <w:t>05</w:t>
      </w:r>
      <w:r w:rsidRPr="00FC5629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Pr="00FC5629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2</w:t>
      </w:r>
      <w:r w:rsidRPr="00FC5629">
        <w:rPr>
          <w:b/>
          <w:sz w:val="22"/>
          <w:szCs w:val="22"/>
        </w:rPr>
        <w:t>r. do godz. 1</w:t>
      </w:r>
      <w:r>
        <w:rPr>
          <w:b/>
          <w:sz w:val="22"/>
          <w:szCs w:val="22"/>
        </w:rPr>
        <w:t>1</w:t>
      </w:r>
      <w:r w:rsidRPr="00FC5629">
        <w:rPr>
          <w:b/>
          <w:sz w:val="22"/>
          <w:szCs w:val="22"/>
        </w:rPr>
        <w:t>:00</w:t>
      </w:r>
      <w:r>
        <w:rPr>
          <w:b/>
          <w:sz w:val="22"/>
          <w:szCs w:val="22"/>
        </w:rPr>
        <w:t xml:space="preserve">. </w:t>
      </w:r>
    </w:p>
    <w:p w:rsidR="00FC5629" w:rsidRPr="00FC5629" w:rsidRDefault="00FC5629" w:rsidP="00FC5629">
      <w:pPr>
        <w:rPr>
          <w:b/>
          <w:sz w:val="22"/>
          <w:szCs w:val="22"/>
        </w:rPr>
      </w:pPr>
    </w:p>
    <w:p w:rsidR="00FC5629" w:rsidRPr="00FC5629" w:rsidRDefault="00FC5629" w:rsidP="00FC5629">
      <w:pPr>
        <w:rPr>
          <w:b/>
          <w:sz w:val="22"/>
          <w:szCs w:val="22"/>
        </w:rPr>
      </w:pPr>
    </w:p>
    <w:p w:rsidR="00FC5629" w:rsidRPr="00FC5629" w:rsidRDefault="00FC5629" w:rsidP="00FC5629">
      <w:pPr>
        <w:rPr>
          <w:i/>
          <w:iCs/>
          <w:sz w:val="22"/>
          <w:szCs w:val="22"/>
        </w:rPr>
      </w:pPr>
      <w:r w:rsidRPr="00FC5629">
        <w:rPr>
          <w:sz w:val="22"/>
          <w:szCs w:val="22"/>
        </w:rPr>
        <w:t>Zamawiający, na podstawie art. 28</w:t>
      </w:r>
      <w:r>
        <w:rPr>
          <w:sz w:val="22"/>
          <w:szCs w:val="22"/>
        </w:rPr>
        <w:t>6</w:t>
      </w:r>
      <w:r w:rsidRPr="00FC5629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FC5629">
        <w:rPr>
          <w:sz w:val="22"/>
          <w:szCs w:val="22"/>
        </w:rPr>
        <w:t xml:space="preserve"> ustawy  z 11 września 2019 r. – Prawo zamówień publicznych (Dz.U. 2022 poz. 1710) – dalej: ustawa Pzp</w:t>
      </w:r>
      <w:r>
        <w:rPr>
          <w:sz w:val="22"/>
          <w:szCs w:val="22"/>
        </w:rPr>
        <w:t xml:space="preserve"> m</w:t>
      </w:r>
      <w:r w:rsidRPr="00FC5629">
        <w:rPr>
          <w:sz w:val="22"/>
          <w:szCs w:val="22"/>
        </w:rPr>
        <w:t>odyfikuje zapisy SWZ w ten sposób, że:</w:t>
      </w:r>
    </w:p>
    <w:p w:rsidR="00FC5629" w:rsidRPr="00FC5629" w:rsidRDefault="00FC5629" w:rsidP="00FC5629">
      <w:pPr>
        <w:rPr>
          <w:b/>
          <w:sz w:val="22"/>
          <w:szCs w:val="22"/>
        </w:rPr>
      </w:pPr>
      <w:r w:rsidRPr="00FC5629">
        <w:rPr>
          <w:sz w:val="22"/>
          <w:szCs w:val="22"/>
        </w:rPr>
        <w:t xml:space="preserve"> </w:t>
      </w:r>
      <w:bookmarkStart w:id="1" w:name="OLE_LINK2"/>
      <w:bookmarkStart w:id="2" w:name="OLE_LINK1"/>
      <w:r w:rsidRPr="00FC5629">
        <w:rPr>
          <w:sz w:val="22"/>
          <w:szCs w:val="22"/>
        </w:rPr>
        <w:t xml:space="preserve">            </w:t>
      </w:r>
      <w:bookmarkEnd w:id="1"/>
      <w:bookmarkEnd w:id="2"/>
    </w:p>
    <w:p w:rsidR="00FC5629" w:rsidRPr="00FC5629" w:rsidRDefault="00FC5629" w:rsidP="00FC5629">
      <w:pPr>
        <w:numPr>
          <w:ilvl w:val="0"/>
          <w:numId w:val="13"/>
        </w:numPr>
        <w:rPr>
          <w:bCs/>
          <w:sz w:val="22"/>
          <w:szCs w:val="22"/>
        </w:rPr>
      </w:pPr>
      <w:r w:rsidRPr="00FC5629">
        <w:rPr>
          <w:b/>
          <w:sz w:val="22"/>
          <w:szCs w:val="22"/>
        </w:rPr>
        <w:t>w Rozdziale IX Termin związania ofertą pkt 1 otrzymuje brzmienie:</w:t>
      </w:r>
    </w:p>
    <w:p w:rsidR="00FC5629" w:rsidRPr="00FC5629" w:rsidRDefault="00FC5629" w:rsidP="00FC5629">
      <w:pPr>
        <w:rPr>
          <w:sz w:val="22"/>
          <w:szCs w:val="22"/>
        </w:rPr>
      </w:pPr>
      <w:r w:rsidRPr="00FC5629">
        <w:rPr>
          <w:sz w:val="22"/>
          <w:szCs w:val="22"/>
        </w:rPr>
        <w:t>„ Wykonawca jest związany ofertą 30 dni od upływu terminu składania ofert, przy czym pierwszym</w:t>
      </w:r>
    </w:p>
    <w:p w:rsidR="00FC5629" w:rsidRPr="00FC5629" w:rsidRDefault="00FC5629" w:rsidP="00FC5629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    dniem związania ofertą jest dzień, w którym upływa termin składania ofert, tj. do dnia  </w:t>
      </w:r>
    </w:p>
    <w:p w:rsidR="00FC5629" w:rsidRPr="00FC5629" w:rsidRDefault="00FC5629" w:rsidP="00FC5629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    </w:t>
      </w:r>
      <w:r w:rsidR="0031089D">
        <w:rPr>
          <w:sz w:val="22"/>
          <w:szCs w:val="22"/>
        </w:rPr>
        <w:t>04.10</w:t>
      </w:r>
      <w:r w:rsidRPr="00FC5629">
        <w:rPr>
          <w:sz w:val="22"/>
          <w:szCs w:val="22"/>
        </w:rPr>
        <w:t>.202</w:t>
      </w:r>
      <w:r w:rsidR="0031089D">
        <w:rPr>
          <w:sz w:val="22"/>
          <w:szCs w:val="22"/>
        </w:rPr>
        <w:t>2</w:t>
      </w:r>
      <w:r w:rsidRPr="00FC5629">
        <w:rPr>
          <w:sz w:val="22"/>
          <w:szCs w:val="22"/>
        </w:rPr>
        <w:t>r.”</w:t>
      </w:r>
    </w:p>
    <w:p w:rsidR="00FC5629" w:rsidRPr="00FC5629" w:rsidRDefault="00FC5629" w:rsidP="00FC5629">
      <w:pPr>
        <w:rPr>
          <w:sz w:val="22"/>
          <w:szCs w:val="22"/>
        </w:rPr>
      </w:pPr>
    </w:p>
    <w:p w:rsidR="00FC5629" w:rsidRPr="00FC5629" w:rsidRDefault="00FC5629" w:rsidP="00FC5629">
      <w:pPr>
        <w:rPr>
          <w:sz w:val="22"/>
          <w:szCs w:val="22"/>
        </w:rPr>
      </w:pPr>
    </w:p>
    <w:p w:rsidR="00FC5629" w:rsidRPr="00FC5629" w:rsidRDefault="00FC5629" w:rsidP="00FC5629">
      <w:pPr>
        <w:numPr>
          <w:ilvl w:val="0"/>
          <w:numId w:val="13"/>
        </w:numPr>
        <w:rPr>
          <w:sz w:val="22"/>
          <w:szCs w:val="22"/>
        </w:rPr>
      </w:pPr>
      <w:r w:rsidRPr="00FC5629">
        <w:rPr>
          <w:b/>
          <w:sz w:val="22"/>
          <w:szCs w:val="22"/>
        </w:rPr>
        <w:t xml:space="preserve">  w Rozdziale XII</w:t>
      </w:r>
      <w:r w:rsidRPr="00FC5629">
        <w:rPr>
          <w:sz w:val="22"/>
          <w:szCs w:val="22"/>
        </w:rPr>
        <w:t xml:space="preserve"> </w:t>
      </w:r>
      <w:r w:rsidRPr="00FC5629">
        <w:rPr>
          <w:b/>
          <w:bCs/>
          <w:sz w:val="22"/>
          <w:szCs w:val="22"/>
        </w:rPr>
        <w:t xml:space="preserve">Sposób oraz termin składania ofert Złożenie oferty pkt 11) otrzymuje       brzmienie: </w:t>
      </w:r>
    </w:p>
    <w:p w:rsidR="00FC5629" w:rsidRPr="00FC5629" w:rsidRDefault="00FC5629" w:rsidP="00FC5629">
      <w:pPr>
        <w:rPr>
          <w:bCs/>
          <w:sz w:val="22"/>
          <w:szCs w:val="22"/>
        </w:rPr>
      </w:pPr>
      <w:r w:rsidRPr="00FC5629">
        <w:rPr>
          <w:b/>
          <w:bCs/>
          <w:sz w:val="22"/>
          <w:szCs w:val="22"/>
        </w:rPr>
        <w:lastRenderedPageBreak/>
        <w:t>„</w:t>
      </w:r>
      <w:r w:rsidRPr="00FC5629">
        <w:rPr>
          <w:bCs/>
          <w:sz w:val="22"/>
          <w:szCs w:val="22"/>
        </w:rPr>
        <w:t xml:space="preserve">Termin składania ofert upływa w dniu </w:t>
      </w:r>
      <w:r w:rsidR="00616CF4">
        <w:rPr>
          <w:b/>
          <w:bCs/>
          <w:sz w:val="22"/>
          <w:szCs w:val="22"/>
        </w:rPr>
        <w:t>05</w:t>
      </w:r>
      <w:r w:rsidRPr="00FC5629">
        <w:rPr>
          <w:b/>
          <w:bCs/>
          <w:sz w:val="22"/>
          <w:szCs w:val="22"/>
        </w:rPr>
        <w:t>.</w:t>
      </w:r>
      <w:r w:rsidR="00616CF4">
        <w:rPr>
          <w:b/>
          <w:bCs/>
          <w:sz w:val="22"/>
          <w:szCs w:val="22"/>
        </w:rPr>
        <w:t>09</w:t>
      </w:r>
      <w:r w:rsidRPr="00FC5629">
        <w:rPr>
          <w:b/>
          <w:bCs/>
          <w:sz w:val="22"/>
          <w:szCs w:val="22"/>
        </w:rPr>
        <w:t>.202</w:t>
      </w:r>
      <w:r w:rsidR="00616CF4">
        <w:rPr>
          <w:b/>
          <w:bCs/>
          <w:sz w:val="22"/>
          <w:szCs w:val="22"/>
        </w:rPr>
        <w:t>2</w:t>
      </w:r>
      <w:r w:rsidRPr="00FC5629">
        <w:rPr>
          <w:b/>
          <w:bCs/>
          <w:sz w:val="22"/>
          <w:szCs w:val="22"/>
        </w:rPr>
        <w:t>r. 1</w:t>
      </w:r>
      <w:r w:rsidR="00616CF4">
        <w:rPr>
          <w:b/>
          <w:bCs/>
          <w:sz w:val="22"/>
          <w:szCs w:val="22"/>
        </w:rPr>
        <w:t>1</w:t>
      </w:r>
      <w:r w:rsidRPr="00FC5629">
        <w:rPr>
          <w:b/>
          <w:bCs/>
          <w:sz w:val="22"/>
          <w:szCs w:val="22"/>
        </w:rPr>
        <w:t>.00.</w:t>
      </w:r>
      <w:r w:rsidRPr="00FC5629">
        <w:rPr>
          <w:bCs/>
          <w:sz w:val="22"/>
          <w:szCs w:val="22"/>
        </w:rPr>
        <w:t xml:space="preserve"> Decyduje data oraz dokładny czas (hh:mm:ss) generowany wg czasu lokalnego serwera synchronizowanego zegarem Głównego Urzędu Miar.</w:t>
      </w:r>
    </w:p>
    <w:p w:rsidR="00FC5629" w:rsidRPr="00FC5629" w:rsidRDefault="00FC5629" w:rsidP="00FC5629">
      <w:pPr>
        <w:rPr>
          <w:b/>
          <w:bCs/>
          <w:sz w:val="22"/>
          <w:szCs w:val="22"/>
        </w:rPr>
      </w:pPr>
    </w:p>
    <w:p w:rsidR="00FC5629" w:rsidRPr="00FC5629" w:rsidRDefault="00FC5629" w:rsidP="00FC5629">
      <w:pPr>
        <w:numPr>
          <w:ilvl w:val="0"/>
          <w:numId w:val="13"/>
        </w:numPr>
        <w:rPr>
          <w:b/>
          <w:bCs/>
          <w:sz w:val="22"/>
          <w:szCs w:val="22"/>
        </w:rPr>
      </w:pPr>
      <w:r w:rsidRPr="00FC5629">
        <w:rPr>
          <w:sz w:val="22"/>
          <w:szCs w:val="22"/>
        </w:rPr>
        <w:t xml:space="preserve">W Rozdziale </w:t>
      </w:r>
      <w:r w:rsidRPr="00FC5629">
        <w:rPr>
          <w:b/>
          <w:sz w:val="22"/>
          <w:szCs w:val="22"/>
        </w:rPr>
        <w:t>XIII Termin otwarcia ofert</w:t>
      </w:r>
      <w:r w:rsidRPr="00FC5629">
        <w:rPr>
          <w:sz w:val="22"/>
          <w:szCs w:val="22"/>
        </w:rPr>
        <w:t xml:space="preserve"> pkt 1 otrzymuje brzmienie:</w:t>
      </w:r>
    </w:p>
    <w:p w:rsidR="00FC5629" w:rsidRPr="00FC5629" w:rsidRDefault="00FC5629" w:rsidP="00FC5629">
      <w:pPr>
        <w:rPr>
          <w:sz w:val="22"/>
          <w:szCs w:val="22"/>
        </w:rPr>
      </w:pPr>
      <w:r w:rsidRPr="00FC5629">
        <w:rPr>
          <w:sz w:val="22"/>
          <w:szCs w:val="22"/>
        </w:rPr>
        <w:t xml:space="preserve">„Otwarcie ofert nastąpi niezwłocznie po upływie terminu składania ofert, tj. </w:t>
      </w:r>
      <w:r w:rsidR="00616CF4">
        <w:rPr>
          <w:b/>
          <w:sz w:val="22"/>
          <w:szCs w:val="22"/>
        </w:rPr>
        <w:t>05. 10</w:t>
      </w:r>
      <w:r w:rsidRPr="00FC5629">
        <w:rPr>
          <w:b/>
          <w:sz w:val="22"/>
          <w:szCs w:val="22"/>
        </w:rPr>
        <w:t>.202</w:t>
      </w:r>
      <w:r w:rsidR="00616CF4">
        <w:rPr>
          <w:b/>
          <w:sz w:val="22"/>
          <w:szCs w:val="22"/>
        </w:rPr>
        <w:t>2</w:t>
      </w:r>
      <w:r w:rsidRPr="00FC5629">
        <w:rPr>
          <w:b/>
          <w:sz w:val="22"/>
          <w:szCs w:val="22"/>
        </w:rPr>
        <w:t>r</w:t>
      </w:r>
      <w:r w:rsidRPr="00FC5629">
        <w:rPr>
          <w:sz w:val="22"/>
          <w:szCs w:val="22"/>
        </w:rPr>
        <w:t xml:space="preserve">. </w:t>
      </w:r>
      <w:r w:rsidRPr="00616CF4">
        <w:rPr>
          <w:b/>
          <w:sz w:val="22"/>
          <w:szCs w:val="22"/>
        </w:rPr>
        <w:t>godz.: 1</w:t>
      </w:r>
      <w:r w:rsidR="00616CF4" w:rsidRPr="00616CF4">
        <w:rPr>
          <w:b/>
          <w:sz w:val="22"/>
          <w:szCs w:val="22"/>
        </w:rPr>
        <w:t>1</w:t>
      </w:r>
      <w:r w:rsidRPr="00616CF4">
        <w:rPr>
          <w:b/>
          <w:sz w:val="22"/>
          <w:szCs w:val="22"/>
        </w:rPr>
        <w:t>:30.</w:t>
      </w:r>
    </w:p>
    <w:p w:rsidR="00FC5629" w:rsidRPr="00FC5629" w:rsidRDefault="00FC5629" w:rsidP="00FC5629">
      <w:pPr>
        <w:rPr>
          <w:sz w:val="22"/>
          <w:szCs w:val="22"/>
        </w:rPr>
      </w:pPr>
    </w:p>
    <w:p w:rsidR="00FC5629" w:rsidRPr="00FC5629" w:rsidRDefault="00FC5629" w:rsidP="00FC5629">
      <w:pPr>
        <w:rPr>
          <w:b/>
          <w:sz w:val="22"/>
          <w:szCs w:val="22"/>
        </w:rPr>
      </w:pPr>
    </w:p>
    <w:p w:rsidR="00FC5629" w:rsidRPr="00FC5629" w:rsidRDefault="00FC5629" w:rsidP="00FC5629">
      <w:pPr>
        <w:rPr>
          <w:b/>
          <w:sz w:val="22"/>
          <w:szCs w:val="22"/>
        </w:rPr>
      </w:pPr>
      <w:r w:rsidRPr="00FC5629">
        <w:rPr>
          <w:b/>
          <w:sz w:val="22"/>
          <w:szCs w:val="22"/>
        </w:rPr>
        <w:t>Zamawiający dokonał  zmiany ogłoszenia o zamówieniu.</w:t>
      </w:r>
    </w:p>
    <w:p w:rsidR="00FC5629" w:rsidRPr="00FC5629" w:rsidRDefault="00FC5629" w:rsidP="00FC5629">
      <w:pPr>
        <w:rPr>
          <w:sz w:val="22"/>
          <w:szCs w:val="22"/>
        </w:rPr>
      </w:pPr>
    </w:p>
    <w:p w:rsidR="00FC5629" w:rsidRPr="00FC5629" w:rsidRDefault="00FC5629" w:rsidP="00FC5629">
      <w:pPr>
        <w:rPr>
          <w:sz w:val="22"/>
          <w:szCs w:val="22"/>
        </w:rPr>
      </w:pPr>
      <w:r w:rsidRPr="00FC5629">
        <w:rPr>
          <w:sz w:val="22"/>
          <w:szCs w:val="22"/>
        </w:rPr>
        <w:t> </w:t>
      </w:r>
    </w:p>
    <w:p w:rsidR="00FC5629" w:rsidRPr="00FC5629" w:rsidRDefault="00FC5629" w:rsidP="00FC5629">
      <w:pPr>
        <w:rPr>
          <w:sz w:val="22"/>
          <w:szCs w:val="22"/>
        </w:rPr>
      </w:pPr>
    </w:p>
    <w:p w:rsidR="00FC5629" w:rsidRPr="00B35CD5" w:rsidRDefault="00FC5629" w:rsidP="00B35CD5">
      <w:pPr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2228AC" w:rsidRDefault="002228AC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F7B9D" w:rsidRDefault="005F7B9D" w:rsidP="00AB45F0">
      <w:pPr>
        <w:ind w:left="-142" w:firstLine="142"/>
        <w:rPr>
          <w:sz w:val="22"/>
          <w:szCs w:val="22"/>
        </w:rPr>
      </w:pPr>
    </w:p>
    <w:p w:rsidR="005170D9" w:rsidRDefault="005F7B9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19FF" w:rsidRPr="00EF3F4F">
        <w:rPr>
          <w:sz w:val="22"/>
          <w:szCs w:val="22"/>
        </w:rPr>
        <w:tab/>
      </w:r>
      <w:r w:rsidR="00B4423F" w:rsidRPr="00EF3F4F">
        <w:rPr>
          <w:sz w:val="22"/>
          <w:szCs w:val="22"/>
        </w:rPr>
        <w:t xml:space="preserve"> </w:t>
      </w:r>
      <w:r w:rsidR="00EF3F4F">
        <w:rPr>
          <w:sz w:val="22"/>
          <w:szCs w:val="22"/>
        </w:rPr>
        <w:t xml:space="preserve"> </w:t>
      </w:r>
      <w:r w:rsidR="00B4423F" w:rsidRPr="00EF3F4F">
        <w:rPr>
          <w:sz w:val="22"/>
          <w:szCs w:val="22"/>
        </w:rPr>
        <w:t xml:space="preserve"> </w:t>
      </w:r>
      <w:r w:rsidR="00D1426D">
        <w:rPr>
          <w:sz w:val="22"/>
          <w:szCs w:val="22"/>
        </w:rPr>
        <w:t xml:space="preserve"> </w:t>
      </w:r>
      <w:r w:rsidR="007D5C15">
        <w:rPr>
          <w:sz w:val="22"/>
          <w:szCs w:val="22"/>
        </w:rPr>
        <w:t>Kanclerz</w:t>
      </w:r>
    </w:p>
    <w:p w:rsidR="007D5C15" w:rsidRDefault="007D5C15" w:rsidP="007D5C15">
      <w:pPr>
        <w:ind w:left="-142" w:firstLine="142"/>
        <w:rPr>
          <w:sz w:val="22"/>
          <w:szCs w:val="22"/>
        </w:rPr>
      </w:pPr>
    </w:p>
    <w:p w:rsidR="007D5C15" w:rsidRPr="00EF3F4F" w:rsidRDefault="00D1426D" w:rsidP="007D5C15">
      <w:pPr>
        <w:ind w:left="-142" w:firstLine="14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7D5C15">
        <w:rPr>
          <w:sz w:val="22"/>
          <w:szCs w:val="22"/>
        </w:rPr>
        <w:tab/>
      </w:r>
      <w:r w:rsidR="005F230E">
        <w:rPr>
          <w:sz w:val="22"/>
          <w:szCs w:val="22"/>
        </w:rPr>
        <w:t xml:space="preserve">      </w:t>
      </w:r>
      <w:r w:rsidR="007D5C15">
        <w:rPr>
          <w:sz w:val="22"/>
          <w:szCs w:val="22"/>
        </w:rPr>
        <w:t xml:space="preserve">mgr inż. </w:t>
      </w:r>
      <w:r w:rsidR="007B0DCE">
        <w:rPr>
          <w:sz w:val="22"/>
          <w:szCs w:val="22"/>
        </w:rPr>
        <w:t xml:space="preserve">Jan Sikorski </w:t>
      </w:r>
    </w:p>
    <w:sectPr w:rsidR="007D5C15" w:rsidRPr="00EF3F4F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14" w:rsidRDefault="009B2F14" w:rsidP="00B816FD">
      <w:r>
        <w:separator/>
      </w:r>
    </w:p>
  </w:endnote>
  <w:endnote w:type="continuationSeparator" w:id="0">
    <w:p w:rsidR="009B2F14" w:rsidRDefault="009B2F14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14" w:rsidRDefault="009B2F14" w:rsidP="00B816FD">
      <w:r>
        <w:separator/>
      </w:r>
    </w:p>
  </w:footnote>
  <w:footnote w:type="continuationSeparator" w:id="0">
    <w:p w:rsidR="009B2F14" w:rsidRDefault="009B2F14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415"/>
    <w:multiLevelType w:val="hybridMultilevel"/>
    <w:tmpl w:val="C70A6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C1C"/>
    <w:multiLevelType w:val="hybridMultilevel"/>
    <w:tmpl w:val="C2A482BE"/>
    <w:lvl w:ilvl="0" w:tplc="8B665D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65C5"/>
    <w:multiLevelType w:val="hybridMultilevel"/>
    <w:tmpl w:val="73945B0A"/>
    <w:lvl w:ilvl="0" w:tplc="EC34125C">
      <w:start w:val="1"/>
      <w:numFmt w:val="decimal"/>
      <w:lvlText w:val="%1)"/>
      <w:lvlJc w:val="left"/>
      <w:pPr>
        <w:ind w:left="36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300331"/>
    <w:multiLevelType w:val="hybridMultilevel"/>
    <w:tmpl w:val="8E40C994"/>
    <w:lvl w:ilvl="0" w:tplc="F9467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402CD"/>
    <w:multiLevelType w:val="hybridMultilevel"/>
    <w:tmpl w:val="3628EC70"/>
    <w:lvl w:ilvl="0" w:tplc="572EE9FA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00DD3"/>
    <w:rsid w:val="0000234E"/>
    <w:rsid w:val="00094601"/>
    <w:rsid w:val="000A1D08"/>
    <w:rsid w:val="000A7361"/>
    <w:rsid w:val="000F4539"/>
    <w:rsid w:val="00104436"/>
    <w:rsid w:val="00114E6C"/>
    <w:rsid w:val="0013699B"/>
    <w:rsid w:val="001D6002"/>
    <w:rsid w:val="00201859"/>
    <w:rsid w:val="0020361B"/>
    <w:rsid w:val="002228AC"/>
    <w:rsid w:val="00231656"/>
    <w:rsid w:val="0028263B"/>
    <w:rsid w:val="00292066"/>
    <w:rsid w:val="002D10FA"/>
    <w:rsid w:val="002E1A61"/>
    <w:rsid w:val="0031089D"/>
    <w:rsid w:val="003333A0"/>
    <w:rsid w:val="0036630A"/>
    <w:rsid w:val="00386D6F"/>
    <w:rsid w:val="003D7B5D"/>
    <w:rsid w:val="003E0A37"/>
    <w:rsid w:val="003F6DAF"/>
    <w:rsid w:val="00402EF3"/>
    <w:rsid w:val="00485E79"/>
    <w:rsid w:val="004C0719"/>
    <w:rsid w:val="00505426"/>
    <w:rsid w:val="00507E57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1391"/>
    <w:rsid w:val="005E524D"/>
    <w:rsid w:val="005E5831"/>
    <w:rsid w:val="005F230E"/>
    <w:rsid w:val="005F7B9D"/>
    <w:rsid w:val="00616CF4"/>
    <w:rsid w:val="00674ECD"/>
    <w:rsid w:val="006B2BAB"/>
    <w:rsid w:val="007247F3"/>
    <w:rsid w:val="00772F8A"/>
    <w:rsid w:val="007B0DCE"/>
    <w:rsid w:val="007D5C15"/>
    <w:rsid w:val="008163C2"/>
    <w:rsid w:val="00834D07"/>
    <w:rsid w:val="008376CA"/>
    <w:rsid w:val="00853374"/>
    <w:rsid w:val="008579B0"/>
    <w:rsid w:val="00866B87"/>
    <w:rsid w:val="008849E0"/>
    <w:rsid w:val="0088511A"/>
    <w:rsid w:val="0089196E"/>
    <w:rsid w:val="008A2ACC"/>
    <w:rsid w:val="008A7896"/>
    <w:rsid w:val="008B6A8F"/>
    <w:rsid w:val="008D2D0B"/>
    <w:rsid w:val="009022F9"/>
    <w:rsid w:val="00921164"/>
    <w:rsid w:val="00921B83"/>
    <w:rsid w:val="009222E7"/>
    <w:rsid w:val="0093291A"/>
    <w:rsid w:val="009619FF"/>
    <w:rsid w:val="009623BA"/>
    <w:rsid w:val="00980DEE"/>
    <w:rsid w:val="009A7635"/>
    <w:rsid w:val="009B2F14"/>
    <w:rsid w:val="009D366D"/>
    <w:rsid w:val="00A11E39"/>
    <w:rsid w:val="00A21ADD"/>
    <w:rsid w:val="00A5309D"/>
    <w:rsid w:val="00A56BFE"/>
    <w:rsid w:val="00A71BEF"/>
    <w:rsid w:val="00AA0945"/>
    <w:rsid w:val="00AA1481"/>
    <w:rsid w:val="00AB45F0"/>
    <w:rsid w:val="00AF7192"/>
    <w:rsid w:val="00B35CD5"/>
    <w:rsid w:val="00B4423F"/>
    <w:rsid w:val="00B816FD"/>
    <w:rsid w:val="00BB4A86"/>
    <w:rsid w:val="00BD02B7"/>
    <w:rsid w:val="00C111EC"/>
    <w:rsid w:val="00C35152"/>
    <w:rsid w:val="00CB1D46"/>
    <w:rsid w:val="00CD0161"/>
    <w:rsid w:val="00D07C3E"/>
    <w:rsid w:val="00D1426D"/>
    <w:rsid w:val="00D30968"/>
    <w:rsid w:val="00D30B4C"/>
    <w:rsid w:val="00DB0D56"/>
    <w:rsid w:val="00DC25DE"/>
    <w:rsid w:val="00DE1F06"/>
    <w:rsid w:val="00DF1A79"/>
    <w:rsid w:val="00E13C21"/>
    <w:rsid w:val="00E1475F"/>
    <w:rsid w:val="00E244F7"/>
    <w:rsid w:val="00E424BC"/>
    <w:rsid w:val="00E43E54"/>
    <w:rsid w:val="00E72FEA"/>
    <w:rsid w:val="00EB6E96"/>
    <w:rsid w:val="00EB7531"/>
    <w:rsid w:val="00ED13DD"/>
    <w:rsid w:val="00EE3ABF"/>
    <w:rsid w:val="00EF3F4F"/>
    <w:rsid w:val="00F25F4C"/>
    <w:rsid w:val="00F40D12"/>
    <w:rsid w:val="00F70595"/>
    <w:rsid w:val="00F75685"/>
    <w:rsid w:val="00F80871"/>
    <w:rsid w:val="00F86FDB"/>
    <w:rsid w:val="00FB0084"/>
    <w:rsid w:val="00FC5629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  <w:style w:type="character" w:styleId="Hipercze">
    <w:name w:val="Hyperlink"/>
    <w:basedOn w:val="Domylnaczcionkaakapitu"/>
    <w:uiPriority w:val="99"/>
    <w:semiHidden/>
    <w:unhideWhenUsed/>
    <w:rsid w:val="00EF3F4F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5F7B9D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D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DC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21B2-96A4-4D2D-A5FC-5636BDE2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etk</cp:lastModifiedBy>
  <cp:revision>2</cp:revision>
  <cp:lastPrinted>2022-08-29T12:23:00Z</cp:lastPrinted>
  <dcterms:created xsi:type="dcterms:W3CDTF">2022-08-31T09:51:00Z</dcterms:created>
  <dcterms:modified xsi:type="dcterms:W3CDTF">2022-08-31T09:51:00Z</dcterms:modified>
</cp:coreProperties>
</file>