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A37" w:rsidRPr="00EF3F4F" w:rsidRDefault="00104436" w:rsidP="00104436">
      <w:pPr>
        <w:rPr>
          <w:sz w:val="22"/>
          <w:szCs w:val="22"/>
        </w:rPr>
      </w:pPr>
      <w:r w:rsidRPr="00EF3F4F">
        <w:rPr>
          <w:sz w:val="22"/>
          <w:szCs w:val="22"/>
        </w:rPr>
        <w:t>Uniwersytet Technologiczno-Humanistyczny</w:t>
      </w:r>
      <w:r w:rsidR="003E0A37" w:rsidRPr="00EF3F4F">
        <w:rPr>
          <w:sz w:val="22"/>
          <w:szCs w:val="22"/>
        </w:rPr>
        <w:t xml:space="preserve">                    </w:t>
      </w:r>
      <w:r w:rsidR="005E5831" w:rsidRPr="00EF3F4F">
        <w:rPr>
          <w:sz w:val="22"/>
          <w:szCs w:val="22"/>
        </w:rPr>
        <w:t xml:space="preserve"> </w:t>
      </w:r>
      <w:r w:rsidR="00485E79" w:rsidRPr="00EF3F4F">
        <w:rPr>
          <w:sz w:val="22"/>
          <w:szCs w:val="22"/>
        </w:rPr>
        <w:t xml:space="preserve">           </w:t>
      </w:r>
      <w:r w:rsidR="000A7361" w:rsidRPr="00EF3F4F">
        <w:rPr>
          <w:sz w:val="22"/>
          <w:szCs w:val="22"/>
        </w:rPr>
        <w:tab/>
      </w:r>
      <w:r w:rsidR="000A7361" w:rsidRPr="00EF3F4F">
        <w:rPr>
          <w:sz w:val="22"/>
          <w:szCs w:val="22"/>
        </w:rPr>
        <w:tab/>
      </w:r>
      <w:r w:rsidR="00485E79" w:rsidRPr="00EF3F4F">
        <w:rPr>
          <w:sz w:val="22"/>
          <w:szCs w:val="22"/>
        </w:rPr>
        <w:t xml:space="preserve"> </w:t>
      </w:r>
      <w:r w:rsidR="005E5831" w:rsidRPr="00EF3F4F">
        <w:rPr>
          <w:sz w:val="22"/>
          <w:szCs w:val="22"/>
        </w:rPr>
        <w:t xml:space="preserve">   </w:t>
      </w:r>
      <w:r w:rsidR="003E0A37" w:rsidRPr="00EF3F4F">
        <w:rPr>
          <w:sz w:val="22"/>
          <w:szCs w:val="22"/>
        </w:rPr>
        <w:t xml:space="preserve">Radom, dn. </w:t>
      </w:r>
      <w:r w:rsidR="00A11E39">
        <w:rPr>
          <w:sz w:val="22"/>
          <w:szCs w:val="22"/>
        </w:rPr>
        <w:t>2</w:t>
      </w:r>
      <w:r w:rsidR="003333A0">
        <w:rPr>
          <w:sz w:val="22"/>
          <w:szCs w:val="22"/>
        </w:rPr>
        <w:t>9</w:t>
      </w:r>
      <w:r w:rsidR="00505426" w:rsidRPr="00EF3F4F">
        <w:rPr>
          <w:sz w:val="22"/>
          <w:szCs w:val="22"/>
        </w:rPr>
        <w:t>.</w:t>
      </w:r>
      <w:r w:rsidR="00EF3F4F" w:rsidRPr="00EF3F4F">
        <w:rPr>
          <w:sz w:val="22"/>
          <w:szCs w:val="22"/>
        </w:rPr>
        <w:t>0</w:t>
      </w:r>
      <w:r w:rsidR="00A11E39">
        <w:rPr>
          <w:sz w:val="22"/>
          <w:szCs w:val="22"/>
        </w:rPr>
        <w:t>8</w:t>
      </w:r>
      <w:r w:rsidR="003E0A37" w:rsidRPr="00EF3F4F">
        <w:rPr>
          <w:sz w:val="22"/>
          <w:szCs w:val="22"/>
        </w:rPr>
        <w:t>.20</w:t>
      </w:r>
      <w:r w:rsidR="00A71BEF" w:rsidRPr="00EF3F4F">
        <w:rPr>
          <w:sz w:val="22"/>
          <w:szCs w:val="22"/>
        </w:rPr>
        <w:t>2</w:t>
      </w:r>
      <w:r w:rsidR="008376CA" w:rsidRPr="00EF3F4F">
        <w:rPr>
          <w:sz w:val="22"/>
          <w:szCs w:val="22"/>
        </w:rPr>
        <w:t>2</w:t>
      </w:r>
      <w:r w:rsidR="003E0A37" w:rsidRPr="00EF3F4F">
        <w:rPr>
          <w:sz w:val="22"/>
          <w:szCs w:val="22"/>
        </w:rPr>
        <w:t>r.</w:t>
      </w:r>
    </w:p>
    <w:p w:rsidR="00104436" w:rsidRPr="00EF3F4F" w:rsidRDefault="00104436" w:rsidP="00104436">
      <w:pPr>
        <w:rPr>
          <w:sz w:val="22"/>
          <w:szCs w:val="22"/>
        </w:rPr>
      </w:pPr>
      <w:r w:rsidRPr="00EF3F4F">
        <w:rPr>
          <w:sz w:val="22"/>
          <w:szCs w:val="22"/>
        </w:rPr>
        <w:t xml:space="preserve">im. Kazimierza Pułaskiego w Radomiu  </w:t>
      </w:r>
    </w:p>
    <w:p w:rsidR="00104436" w:rsidRPr="00EF3F4F" w:rsidRDefault="00104436" w:rsidP="00772F8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04436" w:rsidRPr="00EF3F4F" w:rsidRDefault="00104436" w:rsidP="00772F8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34D07" w:rsidRPr="00A11E39" w:rsidRDefault="003E0A37" w:rsidP="00772F8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F3F4F">
        <w:rPr>
          <w:color w:val="000000"/>
          <w:sz w:val="22"/>
          <w:szCs w:val="22"/>
        </w:rPr>
        <w:t>ZP-</w:t>
      </w:r>
      <w:r w:rsidR="00D1426D">
        <w:rPr>
          <w:color w:val="000000"/>
          <w:sz w:val="22"/>
          <w:szCs w:val="22"/>
        </w:rPr>
        <w:t xml:space="preserve"> 20u/22</w:t>
      </w:r>
      <w:r w:rsidR="00A11E39">
        <w:rPr>
          <w:b/>
          <w:sz w:val="22"/>
          <w:szCs w:val="22"/>
        </w:rPr>
        <w:t xml:space="preserve">     </w:t>
      </w:r>
    </w:p>
    <w:p w:rsidR="00834D07" w:rsidRPr="00EF3F4F" w:rsidRDefault="00834D07" w:rsidP="00772F8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63C2" w:rsidRPr="00EF3F4F" w:rsidRDefault="00094601" w:rsidP="00834D07">
      <w:pPr>
        <w:ind w:left="4248" w:firstLine="708"/>
        <w:rPr>
          <w:rFonts w:eastAsia="Times New Roman"/>
          <w:b/>
          <w:sz w:val="22"/>
          <w:szCs w:val="22"/>
        </w:rPr>
      </w:pPr>
      <w:r w:rsidRPr="00EF3F4F">
        <w:rPr>
          <w:rFonts w:eastAsia="Times New Roman"/>
          <w:b/>
          <w:sz w:val="22"/>
          <w:szCs w:val="22"/>
        </w:rPr>
        <w:t xml:space="preserve">Do wszystkich uczestników postępowania </w:t>
      </w:r>
    </w:p>
    <w:p w:rsidR="00834D07" w:rsidRPr="00EF3F4F" w:rsidRDefault="00834D07" w:rsidP="00A11E39">
      <w:pPr>
        <w:rPr>
          <w:sz w:val="22"/>
          <w:szCs w:val="22"/>
        </w:rPr>
      </w:pPr>
    </w:p>
    <w:p w:rsidR="00D1426D" w:rsidRPr="00D1426D" w:rsidRDefault="00DF1A79" w:rsidP="00D1426D">
      <w:pPr>
        <w:rPr>
          <w:rFonts w:asciiTheme="minorHAnsi" w:hAnsiTheme="minorHAnsi" w:cstheme="minorBidi"/>
          <w:b/>
          <w:i/>
          <w:lang w:eastAsia="en-US"/>
        </w:rPr>
      </w:pPr>
      <w:r w:rsidRPr="00EF3F4F">
        <w:rPr>
          <w:sz w:val="22"/>
          <w:szCs w:val="22"/>
        </w:rPr>
        <w:t>d</w:t>
      </w:r>
      <w:r w:rsidR="003E0A37" w:rsidRPr="00EF3F4F">
        <w:rPr>
          <w:sz w:val="22"/>
          <w:szCs w:val="22"/>
        </w:rPr>
        <w:t>otyczy postępowania o udzielenie zamówienia publicznego na:</w:t>
      </w:r>
      <w:r w:rsidR="00AB45F0" w:rsidRPr="00EF3F4F">
        <w:rPr>
          <w:rFonts w:eastAsia="Times New Roman"/>
          <w:b/>
          <w:sz w:val="22"/>
          <w:szCs w:val="22"/>
        </w:rPr>
        <w:t xml:space="preserve"> </w:t>
      </w:r>
      <w:r w:rsidR="00D1426D" w:rsidRPr="00D1426D">
        <w:rPr>
          <w:rFonts w:eastAsia="Times New Roman"/>
          <w:b/>
        </w:rPr>
        <w:t>Usługa ochrony osób i mienia oraz dozoru obiektów UTH</w:t>
      </w:r>
    </w:p>
    <w:p w:rsidR="00834D07" w:rsidRPr="00EF3F4F" w:rsidRDefault="00834D07" w:rsidP="00AB45F0">
      <w:pPr>
        <w:rPr>
          <w:rFonts w:eastAsia="Times New Roman"/>
          <w:b/>
          <w:sz w:val="22"/>
          <w:szCs w:val="22"/>
        </w:rPr>
      </w:pPr>
    </w:p>
    <w:p w:rsidR="00D1426D" w:rsidRPr="00D1426D" w:rsidRDefault="00D1426D" w:rsidP="00D1426D">
      <w:pPr>
        <w:jc w:val="both"/>
        <w:rPr>
          <w:rFonts w:eastAsia="Times New Roman"/>
          <w:b/>
          <w:sz w:val="22"/>
          <w:szCs w:val="22"/>
        </w:rPr>
      </w:pPr>
    </w:p>
    <w:p w:rsidR="00104436" w:rsidRPr="00EF3F4F" w:rsidRDefault="00D1426D" w:rsidP="00D1426D">
      <w:pPr>
        <w:pStyle w:val="Tekstpodstawowy"/>
        <w:rPr>
          <w:sz w:val="22"/>
          <w:szCs w:val="22"/>
        </w:rPr>
      </w:pPr>
      <w:r w:rsidRPr="00D1426D">
        <w:rPr>
          <w:sz w:val="22"/>
          <w:szCs w:val="22"/>
        </w:rPr>
        <w:t>Zamawiający informuje, że w terminie określonym zgodnie z art. 284 ust. 2 ustawy z 11 września 2019r. – P</w:t>
      </w:r>
      <w:r>
        <w:rPr>
          <w:sz w:val="22"/>
          <w:szCs w:val="22"/>
        </w:rPr>
        <w:t>rawo zamówień publicznych (</w:t>
      </w:r>
      <w:r w:rsidRPr="00D1426D">
        <w:rPr>
          <w:sz w:val="22"/>
          <w:szCs w:val="22"/>
        </w:rPr>
        <w:t>Dz.U. z 202</w:t>
      </w:r>
      <w:r w:rsidR="00EE3ABF">
        <w:rPr>
          <w:sz w:val="22"/>
          <w:szCs w:val="22"/>
        </w:rPr>
        <w:t>2</w:t>
      </w:r>
      <w:r w:rsidRPr="00D1426D">
        <w:rPr>
          <w:sz w:val="22"/>
          <w:szCs w:val="22"/>
        </w:rPr>
        <w:t xml:space="preserve"> poz. 1</w:t>
      </w:r>
      <w:r w:rsidR="00EE3ABF">
        <w:rPr>
          <w:sz w:val="22"/>
          <w:szCs w:val="22"/>
        </w:rPr>
        <w:t>710</w:t>
      </w:r>
      <w:r w:rsidRPr="00D1426D">
        <w:rPr>
          <w:sz w:val="22"/>
          <w:szCs w:val="22"/>
        </w:rPr>
        <w:t>) – dalej ustawa Pzp, wykonawcy zwrócili się do zamawiającego z wnioskiem o wyjaśnienie treści SWZ</w:t>
      </w:r>
      <w:r>
        <w:rPr>
          <w:sz w:val="22"/>
          <w:szCs w:val="22"/>
        </w:rPr>
        <w:t>.</w:t>
      </w:r>
    </w:p>
    <w:p w:rsidR="00104436" w:rsidRPr="00EF3F4F" w:rsidRDefault="00104436" w:rsidP="00505426">
      <w:pPr>
        <w:pStyle w:val="Tekstpodstawowy"/>
        <w:rPr>
          <w:sz w:val="22"/>
          <w:szCs w:val="22"/>
        </w:rPr>
      </w:pPr>
      <w:r w:rsidRPr="00EF3F4F">
        <w:rPr>
          <w:sz w:val="22"/>
          <w:szCs w:val="22"/>
        </w:rPr>
        <w:t xml:space="preserve">W związku z powyższym, zamawiający udziela następujących wyjaśnień: </w:t>
      </w:r>
    </w:p>
    <w:p w:rsidR="00104436" w:rsidRPr="00EF3F4F" w:rsidRDefault="005F7B9D" w:rsidP="0050542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1426D" w:rsidRDefault="00D1426D" w:rsidP="00D1426D">
      <w:pPr>
        <w:spacing w:after="200" w:line="276" w:lineRule="auto"/>
        <w:rPr>
          <w:rFonts w:eastAsia="Calibri"/>
          <w:b/>
          <w:color w:val="323130"/>
          <w:sz w:val="22"/>
          <w:szCs w:val="22"/>
          <w:shd w:val="clear" w:color="auto" w:fill="FFFFFF"/>
          <w:lang w:eastAsia="en-US"/>
        </w:rPr>
      </w:pPr>
      <w:r w:rsidRPr="00D1426D">
        <w:rPr>
          <w:rFonts w:eastAsia="Calibri"/>
          <w:b/>
          <w:color w:val="323130"/>
          <w:sz w:val="22"/>
          <w:szCs w:val="22"/>
          <w:shd w:val="clear" w:color="auto" w:fill="FFFFFF"/>
          <w:lang w:eastAsia="en-US"/>
        </w:rPr>
        <w:t>Pytanie</w:t>
      </w:r>
      <w:r w:rsidR="007B0DCE">
        <w:rPr>
          <w:rFonts w:eastAsia="Calibri"/>
          <w:b/>
          <w:color w:val="323130"/>
          <w:sz w:val="22"/>
          <w:szCs w:val="22"/>
          <w:shd w:val="clear" w:color="auto" w:fill="FFFFFF"/>
          <w:lang w:eastAsia="en-US"/>
        </w:rPr>
        <w:t xml:space="preserve"> </w:t>
      </w:r>
      <w:r w:rsidR="002228AC">
        <w:rPr>
          <w:rFonts w:eastAsia="Calibri"/>
          <w:b/>
          <w:color w:val="323130"/>
          <w:sz w:val="22"/>
          <w:szCs w:val="22"/>
          <w:shd w:val="clear" w:color="auto" w:fill="FFFFFF"/>
          <w:lang w:eastAsia="en-US"/>
        </w:rPr>
        <w:t>1</w:t>
      </w:r>
      <w:r w:rsidRPr="00D1426D">
        <w:rPr>
          <w:rFonts w:eastAsia="Calibri"/>
          <w:b/>
          <w:color w:val="323130"/>
          <w:sz w:val="22"/>
          <w:szCs w:val="22"/>
          <w:shd w:val="clear" w:color="auto" w:fill="FFFFFF"/>
          <w:lang w:eastAsia="en-US"/>
        </w:rPr>
        <w:t>:</w:t>
      </w:r>
    </w:p>
    <w:p w:rsidR="007B0DCE" w:rsidRPr="007B0DCE" w:rsidRDefault="007B0DCE" w:rsidP="007B0DCE">
      <w:pPr>
        <w:rPr>
          <w:rFonts w:eastAsia="Calibri"/>
          <w:color w:val="323130"/>
          <w:sz w:val="22"/>
          <w:szCs w:val="22"/>
          <w:shd w:val="clear" w:color="auto" w:fill="FFFFFF"/>
          <w:lang w:eastAsia="en-US"/>
        </w:rPr>
      </w:pPr>
      <w:r w:rsidRPr="007B0DCE">
        <w:rPr>
          <w:rFonts w:eastAsia="Calibri"/>
          <w:color w:val="323130"/>
          <w:sz w:val="22"/>
          <w:szCs w:val="22"/>
          <w:shd w:val="clear" w:color="auto" w:fill="FFFFFF"/>
          <w:lang w:eastAsia="en-US"/>
        </w:rPr>
        <w:t>Czy wymagają Państwo grupy interwencyjnej (inny rodzaj wyposażenia w środki przymusu bezpośredniego – przede wszystkim broń palna) czy też patrolu interwencyjnego (brak broni palnej)?</w:t>
      </w:r>
    </w:p>
    <w:p w:rsidR="007B0DCE" w:rsidRPr="007B0DCE" w:rsidRDefault="007B0DCE" w:rsidP="007B0DCE">
      <w:pPr>
        <w:rPr>
          <w:rFonts w:eastAsia="Calibri"/>
          <w:color w:val="323130"/>
          <w:sz w:val="22"/>
          <w:szCs w:val="22"/>
          <w:shd w:val="clear" w:color="auto" w:fill="FFFFFF"/>
          <w:lang w:eastAsia="en-US"/>
        </w:rPr>
      </w:pPr>
    </w:p>
    <w:p w:rsidR="007B0DCE" w:rsidRPr="007B0DCE" w:rsidRDefault="007B0DCE" w:rsidP="007B0DCE">
      <w:pPr>
        <w:rPr>
          <w:rFonts w:eastAsia="Calibri"/>
          <w:b/>
          <w:color w:val="323130"/>
          <w:sz w:val="22"/>
          <w:szCs w:val="22"/>
          <w:shd w:val="clear" w:color="auto" w:fill="FFFFFF"/>
          <w:lang w:eastAsia="en-US"/>
        </w:rPr>
      </w:pPr>
      <w:r w:rsidRPr="007B0DCE">
        <w:rPr>
          <w:rFonts w:eastAsia="Calibri"/>
          <w:b/>
          <w:color w:val="323130"/>
          <w:sz w:val="22"/>
          <w:szCs w:val="22"/>
          <w:shd w:val="clear" w:color="auto" w:fill="FFFFFF"/>
          <w:lang w:eastAsia="en-US"/>
        </w:rPr>
        <w:t xml:space="preserve">Odpowiedź 1: </w:t>
      </w:r>
    </w:p>
    <w:p w:rsidR="007B0DCE" w:rsidRPr="007B0DCE" w:rsidRDefault="007B0DCE" w:rsidP="007B0DCE">
      <w:pPr>
        <w:rPr>
          <w:rFonts w:eastAsia="Calibri"/>
          <w:b/>
          <w:bCs/>
          <w:color w:val="323130"/>
          <w:sz w:val="22"/>
          <w:szCs w:val="22"/>
          <w:u w:val="single"/>
          <w:shd w:val="clear" w:color="auto" w:fill="FFFFFF"/>
          <w:lang w:eastAsia="en-US"/>
        </w:rPr>
      </w:pPr>
    </w:p>
    <w:p w:rsidR="007B0DCE" w:rsidRPr="007B0DCE" w:rsidRDefault="007B0DCE" w:rsidP="007B0DCE">
      <w:pPr>
        <w:rPr>
          <w:rFonts w:eastAsia="Calibri"/>
          <w:bCs/>
          <w:color w:val="323130"/>
          <w:sz w:val="22"/>
          <w:szCs w:val="22"/>
          <w:shd w:val="clear" w:color="auto" w:fill="FFFFFF"/>
          <w:lang w:eastAsia="en-US"/>
        </w:rPr>
      </w:pPr>
      <w:r w:rsidRPr="007B0DCE">
        <w:rPr>
          <w:rFonts w:eastAsia="Calibri"/>
          <w:bCs/>
          <w:color w:val="323130"/>
          <w:sz w:val="22"/>
          <w:szCs w:val="22"/>
          <w:shd w:val="clear" w:color="auto" w:fill="FFFFFF"/>
          <w:lang w:eastAsia="en-US"/>
        </w:rPr>
        <w:t>Zamawiający określił wymagania dotyczące grupy/patrolu interwencyjnego w OPZ w zał. nr 1</w:t>
      </w:r>
    </w:p>
    <w:p w:rsidR="007B0DCE" w:rsidRPr="007B0DCE" w:rsidRDefault="007B0DCE" w:rsidP="007B0DCE">
      <w:pPr>
        <w:rPr>
          <w:rFonts w:eastAsia="Calibri"/>
          <w:b/>
          <w:bCs/>
          <w:color w:val="323130"/>
          <w:sz w:val="22"/>
          <w:szCs w:val="22"/>
          <w:u w:val="single"/>
          <w:shd w:val="clear" w:color="auto" w:fill="FFFFFF"/>
          <w:lang w:eastAsia="en-US"/>
        </w:rPr>
      </w:pPr>
    </w:p>
    <w:p w:rsidR="007B0DCE" w:rsidRPr="007B0DCE" w:rsidRDefault="007B0DCE" w:rsidP="007B0DCE">
      <w:pPr>
        <w:rPr>
          <w:rFonts w:eastAsia="Calibri"/>
          <w:b/>
          <w:bCs/>
          <w:color w:val="323130"/>
          <w:sz w:val="22"/>
          <w:szCs w:val="22"/>
          <w:u w:val="single"/>
          <w:shd w:val="clear" w:color="auto" w:fill="FFFFFF"/>
          <w:lang w:eastAsia="en-US"/>
        </w:rPr>
      </w:pPr>
      <w:r w:rsidRPr="007B0DCE">
        <w:rPr>
          <w:rFonts w:eastAsia="Calibri"/>
          <w:b/>
          <w:bCs/>
          <w:color w:val="323130"/>
          <w:sz w:val="22"/>
          <w:szCs w:val="22"/>
          <w:u w:val="single"/>
          <w:shd w:val="clear" w:color="auto" w:fill="FFFFFF"/>
          <w:lang w:eastAsia="en-US"/>
        </w:rPr>
        <w:t>„Wymagania, które muszą spełnić pracownicy patrolu interwencyjnego:</w:t>
      </w:r>
    </w:p>
    <w:p w:rsidR="007B0DCE" w:rsidRPr="007B0DCE" w:rsidRDefault="007B0DCE" w:rsidP="007B0DCE">
      <w:pPr>
        <w:rPr>
          <w:rFonts w:eastAsia="Calibri"/>
          <w:b/>
          <w:color w:val="323130"/>
          <w:sz w:val="22"/>
          <w:szCs w:val="22"/>
          <w:shd w:val="clear" w:color="auto" w:fill="FFFFFF"/>
          <w:lang w:eastAsia="en-US"/>
        </w:rPr>
      </w:pPr>
      <w:r w:rsidRPr="007B0DCE">
        <w:rPr>
          <w:rFonts w:eastAsia="Calibri"/>
          <w:b/>
          <w:color w:val="323130"/>
          <w:sz w:val="22"/>
          <w:szCs w:val="22"/>
          <w:shd w:val="clear" w:color="auto" w:fill="FFFFFF"/>
          <w:lang w:eastAsia="en-US"/>
        </w:rPr>
        <w:t>Pracownicy ochrony (patrolu interwencyjnego) powinni:</w:t>
      </w:r>
    </w:p>
    <w:p w:rsidR="007B0DCE" w:rsidRPr="007B0DCE" w:rsidRDefault="007B0DCE" w:rsidP="007B0DCE">
      <w:pPr>
        <w:numPr>
          <w:ilvl w:val="0"/>
          <w:numId w:val="11"/>
        </w:numPr>
        <w:rPr>
          <w:rFonts w:eastAsia="Calibri"/>
          <w:color w:val="323130"/>
          <w:sz w:val="22"/>
          <w:szCs w:val="22"/>
          <w:shd w:val="clear" w:color="auto" w:fill="FFFFFF"/>
          <w:lang w:eastAsia="en-US"/>
        </w:rPr>
      </w:pPr>
      <w:r w:rsidRPr="007B0DCE">
        <w:rPr>
          <w:rFonts w:eastAsia="Calibri"/>
          <w:color w:val="323130"/>
          <w:sz w:val="22"/>
          <w:szCs w:val="22"/>
          <w:shd w:val="clear" w:color="auto" w:fill="FFFFFF"/>
          <w:lang w:eastAsia="en-US"/>
        </w:rPr>
        <w:t xml:space="preserve">być wpisani na listę kwalifikowanych pracowników ochrony fizycznej, </w:t>
      </w:r>
    </w:p>
    <w:p w:rsidR="007B0DCE" w:rsidRPr="007B0DCE" w:rsidRDefault="007B0DCE" w:rsidP="007B0DCE">
      <w:pPr>
        <w:numPr>
          <w:ilvl w:val="0"/>
          <w:numId w:val="11"/>
        </w:numPr>
        <w:rPr>
          <w:rFonts w:eastAsia="Calibri"/>
          <w:color w:val="323130"/>
          <w:sz w:val="22"/>
          <w:szCs w:val="22"/>
          <w:shd w:val="clear" w:color="auto" w:fill="FFFFFF"/>
          <w:lang w:eastAsia="en-US"/>
        </w:rPr>
      </w:pPr>
      <w:r w:rsidRPr="007B0DCE">
        <w:rPr>
          <w:rFonts w:eastAsia="Calibri"/>
          <w:color w:val="323130"/>
          <w:sz w:val="22"/>
          <w:szCs w:val="22"/>
          <w:shd w:val="clear" w:color="auto" w:fill="FFFFFF"/>
          <w:lang w:eastAsia="en-US"/>
        </w:rPr>
        <w:t xml:space="preserve">być wyposażeni w środki przymusu bezpośredniego w postaci miotacza gazu obezwładniającego, pałki Tonfy, paralizatora i powinni być wyposażeni w osobiste środki zapewniające łączność z poszczególnymi ochranianymi obiektami. </w:t>
      </w:r>
    </w:p>
    <w:p w:rsidR="007B0DCE" w:rsidRPr="007B0DCE" w:rsidRDefault="007B0DCE" w:rsidP="007B0DCE">
      <w:pPr>
        <w:numPr>
          <w:ilvl w:val="0"/>
          <w:numId w:val="11"/>
        </w:numPr>
        <w:rPr>
          <w:rFonts w:eastAsia="Calibri"/>
          <w:color w:val="323130"/>
          <w:sz w:val="22"/>
          <w:szCs w:val="22"/>
          <w:shd w:val="clear" w:color="auto" w:fill="FFFFFF"/>
          <w:lang w:eastAsia="en-US"/>
        </w:rPr>
      </w:pPr>
      <w:r w:rsidRPr="007B0DCE">
        <w:rPr>
          <w:rFonts w:eastAsia="Calibri"/>
          <w:color w:val="323130"/>
          <w:sz w:val="22"/>
          <w:szCs w:val="22"/>
          <w:shd w:val="clear" w:color="auto" w:fill="FFFFFF"/>
          <w:lang w:eastAsia="en-US"/>
        </w:rPr>
        <w:t>współpracować z pracownikami dozoru w obiektach, (interwencja w razie stwierdzonej konieczności przez pracowników dozoru).”</w:t>
      </w:r>
    </w:p>
    <w:p w:rsidR="007B0DCE" w:rsidRPr="007B0DCE" w:rsidRDefault="007B0DCE" w:rsidP="007B0DCE">
      <w:pPr>
        <w:rPr>
          <w:rFonts w:eastAsia="Calibri"/>
          <w:color w:val="323130"/>
          <w:sz w:val="22"/>
          <w:szCs w:val="22"/>
          <w:shd w:val="clear" w:color="auto" w:fill="FFFFFF"/>
          <w:lang w:eastAsia="en-US"/>
        </w:rPr>
      </w:pPr>
    </w:p>
    <w:p w:rsidR="002228AC" w:rsidRDefault="002228AC" w:rsidP="002228AC">
      <w:pPr>
        <w:ind w:left="-142" w:firstLine="142"/>
        <w:rPr>
          <w:b/>
          <w:sz w:val="22"/>
          <w:szCs w:val="22"/>
        </w:rPr>
      </w:pPr>
    </w:p>
    <w:p w:rsidR="002228AC" w:rsidRDefault="002228AC" w:rsidP="002228AC">
      <w:pPr>
        <w:ind w:left="-142" w:firstLine="142"/>
        <w:rPr>
          <w:b/>
          <w:sz w:val="22"/>
          <w:szCs w:val="22"/>
        </w:rPr>
      </w:pPr>
      <w:r w:rsidRPr="002228AC">
        <w:rPr>
          <w:b/>
          <w:sz w:val="22"/>
          <w:szCs w:val="22"/>
        </w:rPr>
        <w:t>Pytanie</w:t>
      </w:r>
      <w:r>
        <w:rPr>
          <w:b/>
          <w:sz w:val="22"/>
          <w:szCs w:val="22"/>
        </w:rPr>
        <w:t xml:space="preserve"> 2</w:t>
      </w:r>
      <w:r w:rsidRPr="002228AC">
        <w:rPr>
          <w:b/>
          <w:sz w:val="22"/>
          <w:szCs w:val="22"/>
        </w:rPr>
        <w:t>:</w:t>
      </w:r>
    </w:p>
    <w:p w:rsidR="002228AC" w:rsidRDefault="00EE3ABF" w:rsidP="00EE3ABF">
      <w:r>
        <w:t>C</w:t>
      </w:r>
      <w:r w:rsidR="002228AC">
        <w:t xml:space="preserve">zy w Części A posterunek nr 14 oraz w Części B posterunek nr 10 zamawiający wymaga </w:t>
      </w:r>
      <w:r>
        <w:t xml:space="preserve">  </w:t>
      </w:r>
      <w:r w:rsidR="002228AC">
        <w:t>całodobowej, jednoosobowej fizycznej ochrony, o którym mowa w opz, a które nie są ujęte w formularzu ofertowym?</w:t>
      </w:r>
    </w:p>
    <w:p w:rsidR="00EE3ABF" w:rsidRDefault="00EE3ABF" w:rsidP="00EE3ABF"/>
    <w:p w:rsidR="00EE3ABF" w:rsidRPr="00EE3ABF" w:rsidRDefault="00EE3ABF" w:rsidP="00EE3ABF">
      <w:pPr>
        <w:rPr>
          <w:b/>
          <w:sz w:val="22"/>
          <w:szCs w:val="22"/>
        </w:rPr>
      </w:pPr>
      <w:r w:rsidRPr="00EE3ABF">
        <w:rPr>
          <w:b/>
          <w:sz w:val="22"/>
          <w:szCs w:val="22"/>
        </w:rPr>
        <w:t>Odpowiedź 2:</w:t>
      </w:r>
    </w:p>
    <w:p w:rsidR="002228AC" w:rsidRDefault="002228AC" w:rsidP="00EE3ABF"/>
    <w:p w:rsidR="00EE3ABF" w:rsidRPr="00EE3ABF" w:rsidRDefault="00EE3ABF" w:rsidP="00EE3ABF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EE3ABF">
        <w:rPr>
          <w:rFonts w:eastAsia="Times New Roman"/>
          <w:sz w:val="22"/>
          <w:szCs w:val="22"/>
        </w:rPr>
        <w:t xml:space="preserve">Zamawiający wymaga </w:t>
      </w:r>
      <w:r w:rsidRPr="00EE3ABF">
        <w:rPr>
          <w:rFonts w:eastAsia="Calibri"/>
          <w:sz w:val="22"/>
          <w:szCs w:val="22"/>
          <w:lang w:eastAsia="en-US"/>
        </w:rPr>
        <w:t>całodobowego dozoru i ochrona mienia i Obiektów Uczelni w tym patrolu interwencyjnego w razie potrzeby na wezwanie przez pracownika dozoru Wykonawcy.</w:t>
      </w:r>
    </w:p>
    <w:p w:rsidR="00EE3ABF" w:rsidRPr="00EE3ABF" w:rsidRDefault="00EE3ABF" w:rsidP="00EE3ABF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EE3ABF">
        <w:rPr>
          <w:rFonts w:eastAsia="Calibri"/>
          <w:sz w:val="22"/>
          <w:szCs w:val="22"/>
          <w:lang w:eastAsia="en-US"/>
        </w:rPr>
        <w:t xml:space="preserve">Zamawiający informuje, że </w:t>
      </w:r>
      <w:r w:rsidRPr="00EE3ABF">
        <w:rPr>
          <w:rFonts w:eastAsia="Calibri"/>
          <w:color w:val="323130"/>
          <w:sz w:val="22"/>
          <w:szCs w:val="22"/>
          <w:shd w:val="clear" w:color="auto" w:fill="FFFFFF"/>
          <w:lang w:eastAsia="en-US"/>
        </w:rPr>
        <w:t>Części A posterunek nr 14 ujęty jest w SWZ</w:t>
      </w:r>
      <w:r w:rsidRPr="00EE3ABF">
        <w:rPr>
          <w:rFonts w:eastAsia="Calibri"/>
          <w:b/>
          <w:sz w:val="22"/>
          <w:szCs w:val="22"/>
          <w:lang w:eastAsia="en-US"/>
        </w:rPr>
        <w:t xml:space="preserve"> </w:t>
      </w:r>
      <w:r w:rsidRPr="00EE3ABF">
        <w:rPr>
          <w:rFonts w:eastAsia="Calibri"/>
          <w:sz w:val="22"/>
          <w:szCs w:val="22"/>
          <w:lang w:eastAsia="en-US"/>
        </w:rPr>
        <w:t>Załącznik nr 2a do oferty</w:t>
      </w:r>
    </w:p>
    <w:p w:rsidR="00EE3ABF" w:rsidRPr="00EE3ABF" w:rsidRDefault="00EE3ABF" w:rsidP="00EE3ABF">
      <w:pPr>
        <w:spacing w:line="276" w:lineRule="auto"/>
        <w:rPr>
          <w:rFonts w:eastAsia="Times New Roman"/>
          <w:sz w:val="22"/>
          <w:szCs w:val="22"/>
        </w:rPr>
      </w:pPr>
      <w:r w:rsidRPr="00EE3ABF">
        <w:rPr>
          <w:rFonts w:eastAsia="Times New Roman"/>
          <w:sz w:val="22"/>
          <w:szCs w:val="22"/>
        </w:rPr>
        <w:t>Część A Formularz cenowy dla celów oceny oferty</w:t>
      </w:r>
      <w:r w:rsidRPr="00EE3ABF">
        <w:rPr>
          <w:rFonts w:eastAsia="Times New Roman"/>
          <w:b/>
          <w:sz w:val="22"/>
          <w:szCs w:val="22"/>
        </w:rPr>
        <w:t xml:space="preserve"> </w:t>
      </w:r>
      <w:r w:rsidRPr="00EE3ABF">
        <w:rPr>
          <w:rFonts w:eastAsia="Calibri"/>
          <w:color w:val="323130"/>
          <w:sz w:val="22"/>
          <w:szCs w:val="22"/>
          <w:shd w:val="clear" w:color="auto" w:fill="FFFFFF"/>
          <w:lang w:eastAsia="en-US"/>
        </w:rPr>
        <w:t xml:space="preserve">pkt. </w:t>
      </w:r>
      <w:r w:rsidRPr="00EE3ABF">
        <w:rPr>
          <w:rFonts w:eastAsia="Calibri"/>
          <w:sz w:val="22"/>
          <w:szCs w:val="22"/>
          <w:lang w:eastAsia="en-US"/>
        </w:rPr>
        <w:t xml:space="preserve">IV. </w:t>
      </w:r>
      <w:r w:rsidRPr="00EE3ABF">
        <w:rPr>
          <w:rFonts w:eastAsia="Times New Roman"/>
          <w:sz w:val="22"/>
          <w:szCs w:val="22"/>
        </w:rPr>
        <w:t xml:space="preserve">Usługi recepcyjne, całodobowy dozór i ochrona mienia i obiektu Domu Studenta nr 4 ul. Stasieckiego 54 w Radomiu, ust. 4 </w:t>
      </w:r>
      <w:r w:rsidRPr="00EE3ABF">
        <w:rPr>
          <w:rFonts w:eastAsia="Calibri"/>
          <w:sz w:val="22"/>
          <w:szCs w:val="22"/>
          <w:lang w:eastAsia="en-US"/>
        </w:rPr>
        <w:t>Posterunek nr 14</w:t>
      </w:r>
      <w:r w:rsidRPr="00EE3ABF">
        <w:rPr>
          <w:rFonts w:eastAsia="Calibri"/>
          <w:color w:val="323130"/>
          <w:sz w:val="22"/>
          <w:szCs w:val="22"/>
          <w:shd w:val="clear" w:color="auto" w:fill="FFFFFF"/>
          <w:lang w:eastAsia="en-US"/>
        </w:rPr>
        <w:t xml:space="preserve"> </w:t>
      </w:r>
      <w:r w:rsidRPr="00EE3ABF">
        <w:rPr>
          <w:rFonts w:eastAsia="Times New Roman"/>
          <w:sz w:val="22"/>
          <w:szCs w:val="22"/>
        </w:rPr>
        <w:t xml:space="preserve">oraz w </w:t>
      </w:r>
      <w:r w:rsidRPr="00EE3ABF">
        <w:rPr>
          <w:rFonts w:eastAsia="Calibri"/>
          <w:color w:val="323130"/>
          <w:sz w:val="22"/>
          <w:szCs w:val="22"/>
          <w:shd w:val="clear" w:color="auto" w:fill="FFFFFF"/>
          <w:lang w:eastAsia="en-US"/>
        </w:rPr>
        <w:t xml:space="preserve">Części B posterunek nr 10 ujęty jest w SWZ </w:t>
      </w:r>
      <w:r w:rsidRPr="00EE3ABF">
        <w:rPr>
          <w:rFonts w:eastAsia="Calibri"/>
          <w:sz w:val="22"/>
          <w:szCs w:val="22"/>
          <w:lang w:eastAsia="en-US"/>
        </w:rPr>
        <w:t>Załącznik nr 2b do oferty</w:t>
      </w:r>
      <w:r w:rsidRPr="00EE3ABF">
        <w:rPr>
          <w:rFonts w:eastAsia="Times New Roman"/>
          <w:sz w:val="22"/>
          <w:szCs w:val="22"/>
        </w:rPr>
        <w:t xml:space="preserve"> Część B</w:t>
      </w:r>
      <w:r w:rsidRPr="00EE3ABF">
        <w:rPr>
          <w:rFonts w:eastAsia="Times New Roman"/>
          <w:i/>
          <w:sz w:val="22"/>
          <w:szCs w:val="22"/>
        </w:rPr>
        <w:t xml:space="preserve">  </w:t>
      </w:r>
      <w:r w:rsidRPr="00EE3ABF">
        <w:rPr>
          <w:rFonts w:eastAsia="Times New Roman"/>
          <w:sz w:val="22"/>
          <w:szCs w:val="22"/>
        </w:rPr>
        <w:t>Formularz cenowy dla celów oceny oferty</w:t>
      </w:r>
      <w:r w:rsidRPr="00EE3ABF">
        <w:rPr>
          <w:rFonts w:eastAsia="Calibri"/>
          <w:color w:val="323130"/>
          <w:sz w:val="22"/>
          <w:szCs w:val="22"/>
          <w:shd w:val="clear" w:color="auto" w:fill="FFFFFF"/>
          <w:lang w:eastAsia="en-US"/>
        </w:rPr>
        <w:t xml:space="preserve"> pkt. </w:t>
      </w:r>
      <w:r w:rsidRPr="00EE3ABF">
        <w:rPr>
          <w:rFonts w:eastAsia="Times New Roman"/>
          <w:sz w:val="22"/>
          <w:szCs w:val="22"/>
        </w:rPr>
        <w:t xml:space="preserve">I. Całodobowy dozór mienia i obiektów </w:t>
      </w:r>
      <w:r w:rsidRPr="00EE3ABF">
        <w:rPr>
          <w:rFonts w:eastAsia="Calibri"/>
          <w:sz w:val="22"/>
          <w:szCs w:val="22"/>
          <w:lang w:eastAsia="en-US"/>
        </w:rPr>
        <w:t>2, 5, 7, 8</w:t>
      </w:r>
      <w:r w:rsidRPr="00EE3ABF">
        <w:rPr>
          <w:rFonts w:eastAsia="Times New Roman"/>
          <w:sz w:val="22"/>
          <w:szCs w:val="22"/>
        </w:rPr>
        <w:t xml:space="preserve"> (wraz z patrolem interwencyjnym) ust. 1 tiret szósty (6). </w:t>
      </w:r>
    </w:p>
    <w:p w:rsidR="002228AC" w:rsidRDefault="002228AC" w:rsidP="002228AC">
      <w:pPr>
        <w:ind w:left="-142" w:firstLine="142"/>
      </w:pPr>
    </w:p>
    <w:p w:rsidR="002228AC" w:rsidRDefault="002228AC" w:rsidP="002228AC">
      <w:pPr>
        <w:ind w:left="-142" w:firstLine="142"/>
      </w:pPr>
    </w:p>
    <w:p w:rsidR="002228AC" w:rsidRPr="007B0DCE" w:rsidRDefault="002228AC" w:rsidP="002228AC">
      <w:pPr>
        <w:ind w:left="-142" w:firstLine="142"/>
        <w:rPr>
          <w:b/>
        </w:rPr>
      </w:pPr>
      <w:r w:rsidRPr="007B0DCE">
        <w:rPr>
          <w:b/>
        </w:rPr>
        <w:lastRenderedPageBreak/>
        <w:t>Pytanie 3:</w:t>
      </w:r>
    </w:p>
    <w:p w:rsidR="007B0DCE" w:rsidRPr="007B0DCE" w:rsidRDefault="007B0DCE" w:rsidP="007B0DCE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7B0DCE">
        <w:rPr>
          <w:rFonts w:ascii="Calibri" w:hAnsi="Calibri" w:cs="Calibri"/>
          <w:sz w:val="22"/>
          <w:szCs w:val="22"/>
          <w:lang w:eastAsia="en-US"/>
        </w:rPr>
        <w:t>Proszę o informację czy w części B posterunek nr 15 zamawiający wymaga jednoosobowej całodobowej fizycznej ochrony, a który nie jest ujęty w formularzu cenowym?</w:t>
      </w:r>
    </w:p>
    <w:p w:rsidR="007B0DCE" w:rsidRPr="007B0DCE" w:rsidRDefault="007B0DCE" w:rsidP="007B0DCE">
      <w:pPr>
        <w:rPr>
          <w:rFonts w:ascii="Calibri" w:hAnsi="Calibri" w:cs="Calibri"/>
          <w:sz w:val="22"/>
          <w:szCs w:val="22"/>
          <w:lang w:eastAsia="en-US"/>
        </w:rPr>
      </w:pPr>
    </w:p>
    <w:p w:rsidR="007B0DCE" w:rsidRPr="007B0DCE" w:rsidRDefault="007B0DCE" w:rsidP="007B0DCE">
      <w:pPr>
        <w:rPr>
          <w:b/>
          <w:sz w:val="22"/>
          <w:szCs w:val="22"/>
          <w:lang w:eastAsia="en-US"/>
        </w:rPr>
      </w:pPr>
      <w:r w:rsidRPr="007B0DCE">
        <w:rPr>
          <w:b/>
          <w:sz w:val="22"/>
          <w:szCs w:val="22"/>
          <w:lang w:eastAsia="en-US"/>
        </w:rPr>
        <w:t xml:space="preserve">Odpowiedź </w:t>
      </w:r>
      <w:r w:rsidRPr="007B0DCE">
        <w:rPr>
          <w:b/>
          <w:sz w:val="22"/>
          <w:szCs w:val="22"/>
          <w:lang w:eastAsia="en-US"/>
        </w:rPr>
        <w:t>3</w:t>
      </w:r>
      <w:r w:rsidRPr="007B0DCE">
        <w:rPr>
          <w:b/>
          <w:sz w:val="22"/>
          <w:szCs w:val="22"/>
          <w:lang w:eastAsia="en-US"/>
        </w:rPr>
        <w:t>:</w:t>
      </w:r>
    </w:p>
    <w:p w:rsidR="007B0DCE" w:rsidRPr="007B0DCE" w:rsidRDefault="007B0DCE" w:rsidP="007B0DCE">
      <w:pPr>
        <w:rPr>
          <w:rFonts w:eastAsia="Times New Roman"/>
          <w:sz w:val="22"/>
          <w:szCs w:val="22"/>
        </w:rPr>
      </w:pPr>
      <w:r w:rsidRPr="007B0DCE">
        <w:rPr>
          <w:rFonts w:eastAsia="Times New Roman"/>
          <w:sz w:val="22"/>
          <w:szCs w:val="22"/>
        </w:rPr>
        <w:t xml:space="preserve">Zamawiający </w:t>
      </w:r>
      <w:r w:rsidRPr="007B0DCE">
        <w:rPr>
          <w:rFonts w:eastAsia="Times New Roman"/>
          <w:b/>
          <w:sz w:val="22"/>
          <w:szCs w:val="22"/>
        </w:rPr>
        <w:t>wykreśla</w:t>
      </w:r>
      <w:r w:rsidRPr="007B0DCE">
        <w:rPr>
          <w:rFonts w:eastAsia="Times New Roman"/>
          <w:sz w:val="22"/>
          <w:szCs w:val="22"/>
        </w:rPr>
        <w:t xml:space="preserve"> w OPZ w </w:t>
      </w:r>
      <w:r w:rsidR="005F230E">
        <w:rPr>
          <w:rFonts w:eastAsia="Times New Roman"/>
          <w:sz w:val="22"/>
          <w:szCs w:val="22"/>
        </w:rPr>
        <w:t>Z</w:t>
      </w:r>
      <w:r w:rsidRPr="007B0DCE">
        <w:rPr>
          <w:rFonts w:eastAsia="Times New Roman"/>
          <w:sz w:val="22"/>
          <w:szCs w:val="22"/>
        </w:rPr>
        <w:t xml:space="preserve">ał. nr 1 zapis: </w:t>
      </w:r>
    </w:p>
    <w:p w:rsidR="007B0DCE" w:rsidRPr="007B0DCE" w:rsidRDefault="007B0DCE" w:rsidP="007B0DCE">
      <w:pPr>
        <w:rPr>
          <w:rFonts w:eastAsia="Times New Roman"/>
          <w:sz w:val="22"/>
          <w:szCs w:val="22"/>
        </w:rPr>
      </w:pPr>
      <w:bookmarkStart w:id="0" w:name="_GoBack"/>
      <w:bookmarkEnd w:id="0"/>
    </w:p>
    <w:p w:rsidR="007B0DCE" w:rsidRPr="007B0DCE" w:rsidRDefault="007B0DCE" w:rsidP="007B0DCE">
      <w:pPr>
        <w:jc w:val="both"/>
        <w:rPr>
          <w:rFonts w:eastAsia="Times New Roman"/>
          <w:sz w:val="22"/>
          <w:szCs w:val="22"/>
        </w:rPr>
      </w:pPr>
      <w:r w:rsidRPr="007B0DCE">
        <w:rPr>
          <w:rFonts w:eastAsia="Times New Roman"/>
          <w:sz w:val="22"/>
          <w:szCs w:val="22"/>
        </w:rPr>
        <w:t>„</w:t>
      </w:r>
      <w:r w:rsidRPr="007B0DCE">
        <w:rPr>
          <w:rFonts w:eastAsia="Times New Roman"/>
          <w:sz w:val="22"/>
          <w:szCs w:val="22"/>
          <w:u w:val="single"/>
        </w:rPr>
        <w:t xml:space="preserve">Posterunek nr 15 </w:t>
      </w:r>
      <w:r w:rsidRPr="007B0DCE">
        <w:rPr>
          <w:rFonts w:eastAsia="Times New Roman"/>
          <w:sz w:val="22"/>
          <w:szCs w:val="22"/>
        </w:rPr>
        <w:t>budynek ul. Akademicka 3 w Radomiu, Dom Studenta nr 2 (WYŁĄCZONY). Obsada - 1 posterunek jednoosobowy całodobowy usytuowany w budynku wraz z obsługą recepcyjną. Wymagany Patrol interwencyjny.”</w:t>
      </w:r>
    </w:p>
    <w:p w:rsidR="002228AC" w:rsidRPr="002228AC" w:rsidRDefault="002228AC" w:rsidP="002228AC">
      <w:pPr>
        <w:ind w:left="-142" w:firstLine="142"/>
        <w:rPr>
          <w:b/>
          <w:sz w:val="22"/>
          <w:szCs w:val="22"/>
        </w:rPr>
      </w:pPr>
    </w:p>
    <w:p w:rsidR="007B0DCE" w:rsidRDefault="007B0DCE" w:rsidP="007B0D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B0DCE" w:rsidRPr="00195392" w:rsidRDefault="007B0DCE" w:rsidP="007B0D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5392">
        <w:rPr>
          <w:sz w:val="22"/>
          <w:szCs w:val="22"/>
        </w:rPr>
        <w:t>W związku z odpowiedziami na pytania Zamawiający, na podstawie art. 286 ust. 4 ustawy  z 11 września 2019 r. – Prawo zamówień publicznych (Dz.U. 202</w:t>
      </w:r>
      <w:r>
        <w:rPr>
          <w:sz w:val="22"/>
          <w:szCs w:val="22"/>
        </w:rPr>
        <w:t>2</w:t>
      </w:r>
      <w:r w:rsidRPr="00195392">
        <w:rPr>
          <w:sz w:val="22"/>
          <w:szCs w:val="22"/>
        </w:rPr>
        <w:t xml:space="preserve"> poz. 1</w:t>
      </w:r>
      <w:r>
        <w:rPr>
          <w:sz w:val="22"/>
          <w:szCs w:val="22"/>
        </w:rPr>
        <w:t>710)</w:t>
      </w:r>
      <w:r w:rsidRPr="00195392">
        <w:rPr>
          <w:sz w:val="22"/>
          <w:szCs w:val="22"/>
        </w:rPr>
        <w:t xml:space="preserve"> – dalej: ustawa Pzp modyfikuje zapisy SWZ w ten sposób, że:</w:t>
      </w:r>
    </w:p>
    <w:p w:rsidR="007B0DCE" w:rsidRDefault="007B0DCE" w:rsidP="007B0DCE">
      <w:pPr>
        <w:rPr>
          <w:rFonts w:eastAsia="Times New Roman"/>
          <w:sz w:val="22"/>
          <w:szCs w:val="22"/>
        </w:rPr>
      </w:pPr>
    </w:p>
    <w:p w:rsidR="007B0DCE" w:rsidRPr="007B0DCE" w:rsidRDefault="007B0DCE" w:rsidP="007B0DCE">
      <w:pPr>
        <w:rPr>
          <w:rFonts w:eastAsia="Times New Roman"/>
          <w:sz w:val="22"/>
          <w:szCs w:val="22"/>
        </w:rPr>
      </w:pPr>
      <w:r w:rsidRPr="007B0DCE">
        <w:rPr>
          <w:rFonts w:eastAsia="Times New Roman"/>
          <w:sz w:val="22"/>
          <w:szCs w:val="22"/>
        </w:rPr>
        <w:t xml:space="preserve">Zamawiający </w:t>
      </w:r>
      <w:r w:rsidRPr="007B0DCE">
        <w:rPr>
          <w:rFonts w:eastAsia="Times New Roman"/>
          <w:b/>
          <w:sz w:val="22"/>
          <w:szCs w:val="22"/>
        </w:rPr>
        <w:t>wykreśla</w:t>
      </w:r>
      <w:r w:rsidRPr="007B0DCE">
        <w:rPr>
          <w:rFonts w:eastAsia="Times New Roman"/>
          <w:sz w:val="22"/>
          <w:szCs w:val="22"/>
        </w:rPr>
        <w:t xml:space="preserve"> w </w:t>
      </w:r>
      <w:r>
        <w:rPr>
          <w:rFonts w:eastAsia="Times New Roman"/>
          <w:sz w:val="22"/>
          <w:szCs w:val="22"/>
        </w:rPr>
        <w:t>Załącznik</w:t>
      </w:r>
      <w:r>
        <w:rPr>
          <w:rFonts w:eastAsia="Times New Roman"/>
          <w:sz w:val="22"/>
          <w:szCs w:val="22"/>
        </w:rPr>
        <w:t>u</w:t>
      </w:r>
      <w:r>
        <w:rPr>
          <w:rFonts w:eastAsia="Times New Roman"/>
          <w:sz w:val="22"/>
          <w:szCs w:val="22"/>
        </w:rPr>
        <w:t xml:space="preserve"> nr 1 do SWZ </w:t>
      </w:r>
      <w:r w:rsidRPr="007B0DCE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tj. Szczegółowym Opisie Przedmiotu Zamówienia </w:t>
      </w:r>
      <w:r w:rsidRPr="007B0DCE">
        <w:rPr>
          <w:rFonts w:eastAsia="Times New Roman"/>
          <w:sz w:val="22"/>
          <w:szCs w:val="22"/>
        </w:rPr>
        <w:t xml:space="preserve">zapis: </w:t>
      </w:r>
    </w:p>
    <w:p w:rsidR="007B0DCE" w:rsidRPr="007B0DCE" w:rsidRDefault="007B0DCE" w:rsidP="007B0DCE">
      <w:pPr>
        <w:rPr>
          <w:rFonts w:eastAsia="Times New Roman"/>
          <w:sz w:val="22"/>
          <w:szCs w:val="22"/>
        </w:rPr>
      </w:pPr>
    </w:p>
    <w:p w:rsidR="007B0DCE" w:rsidRPr="007B0DCE" w:rsidRDefault="007B0DCE" w:rsidP="007B0DCE">
      <w:pPr>
        <w:jc w:val="both"/>
        <w:rPr>
          <w:rFonts w:eastAsia="Times New Roman"/>
          <w:sz w:val="22"/>
          <w:szCs w:val="22"/>
        </w:rPr>
      </w:pPr>
      <w:r w:rsidRPr="007B0DCE">
        <w:rPr>
          <w:rFonts w:eastAsia="Times New Roman"/>
          <w:sz w:val="22"/>
          <w:szCs w:val="22"/>
        </w:rPr>
        <w:t>„</w:t>
      </w:r>
      <w:r w:rsidRPr="007B0DCE">
        <w:rPr>
          <w:rFonts w:eastAsia="Times New Roman"/>
          <w:sz w:val="22"/>
          <w:szCs w:val="22"/>
          <w:u w:val="single"/>
        </w:rPr>
        <w:t xml:space="preserve">Posterunek nr 15 </w:t>
      </w:r>
      <w:r w:rsidRPr="007B0DCE">
        <w:rPr>
          <w:rFonts w:eastAsia="Times New Roman"/>
          <w:sz w:val="22"/>
          <w:szCs w:val="22"/>
        </w:rPr>
        <w:t>budynek ul. Akademicka 3 w Radomiu, Dom Studenta nr 2 (WYŁĄCZONY). Obsada - 1 posterunek jednoosobowy całodobowy usytuowany w budynku wraz z obsługą recepcyjną. Wymagany Patrol interwencyjny.”</w:t>
      </w:r>
    </w:p>
    <w:p w:rsidR="007B0DCE" w:rsidRPr="00195392" w:rsidRDefault="007B0DCE" w:rsidP="007B0DCE">
      <w:pPr>
        <w:jc w:val="both"/>
        <w:rPr>
          <w:sz w:val="22"/>
          <w:szCs w:val="22"/>
        </w:rPr>
      </w:pPr>
    </w:p>
    <w:p w:rsidR="007B0DCE" w:rsidRPr="00195392" w:rsidRDefault="007B0DCE" w:rsidP="007B0DCE">
      <w:pPr>
        <w:jc w:val="both"/>
        <w:rPr>
          <w:sz w:val="22"/>
          <w:szCs w:val="22"/>
        </w:rPr>
      </w:pPr>
    </w:p>
    <w:p w:rsidR="007B0DCE" w:rsidRPr="00195392" w:rsidRDefault="007B0DCE" w:rsidP="007B0DCE">
      <w:pPr>
        <w:ind w:left="-142" w:firstLine="142"/>
        <w:jc w:val="both"/>
        <w:rPr>
          <w:sz w:val="22"/>
          <w:szCs w:val="22"/>
        </w:rPr>
      </w:pPr>
      <w:r w:rsidRPr="00195392">
        <w:rPr>
          <w:sz w:val="22"/>
          <w:szCs w:val="22"/>
        </w:rPr>
        <w:t>Pozostałe zapisy SWZ pozostają bez zmian.</w:t>
      </w:r>
    </w:p>
    <w:p w:rsidR="005F7B9D" w:rsidRDefault="005F7B9D" w:rsidP="00AB45F0">
      <w:pPr>
        <w:ind w:left="-142" w:firstLine="142"/>
        <w:rPr>
          <w:sz w:val="22"/>
          <w:szCs w:val="22"/>
        </w:rPr>
      </w:pPr>
    </w:p>
    <w:p w:rsidR="002228AC" w:rsidRDefault="002228AC" w:rsidP="00AB45F0">
      <w:pPr>
        <w:ind w:left="-142" w:firstLine="142"/>
        <w:rPr>
          <w:sz w:val="22"/>
          <w:szCs w:val="22"/>
        </w:rPr>
      </w:pPr>
    </w:p>
    <w:p w:rsidR="002228AC" w:rsidRDefault="002228AC" w:rsidP="00AB45F0">
      <w:pPr>
        <w:ind w:left="-142" w:firstLine="142"/>
        <w:rPr>
          <w:sz w:val="22"/>
          <w:szCs w:val="22"/>
        </w:rPr>
      </w:pPr>
    </w:p>
    <w:p w:rsidR="002228AC" w:rsidRDefault="002228AC" w:rsidP="00AB45F0">
      <w:pPr>
        <w:ind w:left="-142" w:firstLine="142"/>
        <w:rPr>
          <w:sz w:val="22"/>
          <w:szCs w:val="22"/>
        </w:rPr>
      </w:pPr>
    </w:p>
    <w:p w:rsidR="002228AC" w:rsidRDefault="002228AC" w:rsidP="00AB45F0">
      <w:pPr>
        <w:ind w:left="-142" w:firstLine="142"/>
        <w:rPr>
          <w:sz w:val="22"/>
          <w:szCs w:val="22"/>
        </w:rPr>
      </w:pPr>
    </w:p>
    <w:p w:rsidR="005F7B9D" w:rsidRDefault="005F7B9D" w:rsidP="00AB45F0">
      <w:pPr>
        <w:ind w:left="-142" w:firstLine="142"/>
        <w:rPr>
          <w:sz w:val="22"/>
          <w:szCs w:val="22"/>
        </w:rPr>
      </w:pPr>
    </w:p>
    <w:p w:rsidR="005F7B9D" w:rsidRDefault="005F7B9D" w:rsidP="00AB45F0">
      <w:pPr>
        <w:ind w:left="-142" w:firstLine="142"/>
        <w:rPr>
          <w:sz w:val="22"/>
          <w:szCs w:val="22"/>
        </w:rPr>
      </w:pPr>
    </w:p>
    <w:p w:rsidR="005170D9" w:rsidRDefault="005F7B9D" w:rsidP="007D5C15">
      <w:pPr>
        <w:ind w:left="-142" w:firstLine="14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619FF" w:rsidRPr="00EF3F4F">
        <w:rPr>
          <w:sz w:val="22"/>
          <w:szCs w:val="22"/>
        </w:rPr>
        <w:tab/>
      </w:r>
      <w:r w:rsidR="00B4423F" w:rsidRPr="00EF3F4F">
        <w:rPr>
          <w:sz w:val="22"/>
          <w:szCs w:val="22"/>
        </w:rPr>
        <w:t xml:space="preserve"> </w:t>
      </w:r>
      <w:r w:rsidR="00EF3F4F">
        <w:rPr>
          <w:sz w:val="22"/>
          <w:szCs w:val="22"/>
        </w:rPr>
        <w:t xml:space="preserve"> </w:t>
      </w:r>
      <w:r w:rsidR="00B4423F" w:rsidRPr="00EF3F4F">
        <w:rPr>
          <w:sz w:val="22"/>
          <w:szCs w:val="22"/>
        </w:rPr>
        <w:t xml:space="preserve"> </w:t>
      </w:r>
      <w:r w:rsidR="00D1426D">
        <w:rPr>
          <w:sz w:val="22"/>
          <w:szCs w:val="22"/>
        </w:rPr>
        <w:t xml:space="preserve"> </w:t>
      </w:r>
      <w:r w:rsidR="007D5C15">
        <w:rPr>
          <w:sz w:val="22"/>
          <w:szCs w:val="22"/>
        </w:rPr>
        <w:t>Kanclerz</w:t>
      </w:r>
    </w:p>
    <w:p w:rsidR="007D5C15" w:rsidRDefault="007D5C15" w:rsidP="007D5C15">
      <w:pPr>
        <w:ind w:left="-142" w:firstLine="142"/>
        <w:rPr>
          <w:sz w:val="22"/>
          <w:szCs w:val="22"/>
        </w:rPr>
      </w:pPr>
    </w:p>
    <w:p w:rsidR="007D5C15" w:rsidRPr="00EF3F4F" w:rsidRDefault="00D1426D" w:rsidP="007D5C15">
      <w:pPr>
        <w:ind w:left="-142" w:firstLine="14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D5C15">
        <w:rPr>
          <w:sz w:val="22"/>
          <w:szCs w:val="22"/>
        </w:rPr>
        <w:tab/>
      </w:r>
      <w:r w:rsidR="007D5C15">
        <w:rPr>
          <w:sz w:val="22"/>
          <w:szCs w:val="22"/>
        </w:rPr>
        <w:tab/>
      </w:r>
      <w:r w:rsidR="007D5C15">
        <w:rPr>
          <w:sz w:val="22"/>
          <w:szCs w:val="22"/>
        </w:rPr>
        <w:tab/>
      </w:r>
      <w:r w:rsidR="005F230E">
        <w:rPr>
          <w:sz w:val="22"/>
          <w:szCs w:val="22"/>
        </w:rPr>
        <w:t xml:space="preserve">      </w:t>
      </w:r>
      <w:r w:rsidR="007D5C15">
        <w:rPr>
          <w:sz w:val="22"/>
          <w:szCs w:val="22"/>
        </w:rPr>
        <w:t xml:space="preserve">mgr inż. </w:t>
      </w:r>
      <w:r w:rsidR="007B0DCE">
        <w:rPr>
          <w:sz w:val="22"/>
          <w:szCs w:val="22"/>
        </w:rPr>
        <w:t xml:space="preserve">Jan Sikorski </w:t>
      </w:r>
    </w:p>
    <w:sectPr w:rsidR="007D5C15" w:rsidRPr="00EF3F4F" w:rsidSect="00485E7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E57" w:rsidRDefault="00507E57" w:rsidP="00B816FD">
      <w:r>
        <w:separator/>
      </w:r>
    </w:p>
  </w:endnote>
  <w:endnote w:type="continuationSeparator" w:id="0">
    <w:p w:rsidR="00507E57" w:rsidRDefault="00507E57" w:rsidP="00B8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E57" w:rsidRDefault="00507E57" w:rsidP="00B816FD">
      <w:r>
        <w:separator/>
      </w:r>
    </w:p>
  </w:footnote>
  <w:footnote w:type="continuationSeparator" w:id="0">
    <w:p w:rsidR="00507E57" w:rsidRDefault="00507E57" w:rsidP="00B8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1415"/>
    <w:multiLevelType w:val="hybridMultilevel"/>
    <w:tmpl w:val="C70A6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4C1C"/>
    <w:multiLevelType w:val="hybridMultilevel"/>
    <w:tmpl w:val="C2A482BE"/>
    <w:lvl w:ilvl="0" w:tplc="8B665D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65C5"/>
    <w:multiLevelType w:val="hybridMultilevel"/>
    <w:tmpl w:val="73945B0A"/>
    <w:lvl w:ilvl="0" w:tplc="EC34125C">
      <w:start w:val="1"/>
      <w:numFmt w:val="decimal"/>
      <w:lvlText w:val="%1)"/>
      <w:lvlJc w:val="left"/>
      <w:pPr>
        <w:ind w:left="3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515A83"/>
    <w:multiLevelType w:val="hybridMultilevel"/>
    <w:tmpl w:val="4D5AD616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90390"/>
    <w:multiLevelType w:val="hybridMultilevel"/>
    <w:tmpl w:val="E6446E28"/>
    <w:lvl w:ilvl="0" w:tplc="C14AD64E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1D402CD"/>
    <w:multiLevelType w:val="hybridMultilevel"/>
    <w:tmpl w:val="3628EC70"/>
    <w:lvl w:ilvl="0" w:tplc="572EE9FA">
      <w:start w:val="3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F2913"/>
    <w:multiLevelType w:val="hybridMultilevel"/>
    <w:tmpl w:val="FA44AC52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9037B"/>
    <w:multiLevelType w:val="hybridMultilevel"/>
    <w:tmpl w:val="68FC2AD6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2D8"/>
    <w:multiLevelType w:val="hybridMultilevel"/>
    <w:tmpl w:val="6D469C50"/>
    <w:lvl w:ilvl="0" w:tplc="F5A43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B1A3E"/>
    <w:multiLevelType w:val="hybridMultilevel"/>
    <w:tmpl w:val="600E6ED8"/>
    <w:lvl w:ilvl="0" w:tplc="EC40E0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E5FF9"/>
    <w:multiLevelType w:val="hybridMultilevel"/>
    <w:tmpl w:val="8716D9D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4529B"/>
    <w:multiLevelType w:val="hybridMultilevel"/>
    <w:tmpl w:val="ED3E0F4C"/>
    <w:lvl w:ilvl="0" w:tplc="59BC12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0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37"/>
    <w:rsid w:val="00000DD3"/>
    <w:rsid w:val="00094601"/>
    <w:rsid w:val="000A1D08"/>
    <w:rsid w:val="000A7361"/>
    <w:rsid w:val="000F4539"/>
    <w:rsid w:val="00104436"/>
    <w:rsid w:val="00114E6C"/>
    <w:rsid w:val="0013699B"/>
    <w:rsid w:val="001D6002"/>
    <w:rsid w:val="00201859"/>
    <w:rsid w:val="0020361B"/>
    <w:rsid w:val="002228AC"/>
    <w:rsid w:val="00231656"/>
    <w:rsid w:val="0028263B"/>
    <w:rsid w:val="00292066"/>
    <w:rsid w:val="002D10FA"/>
    <w:rsid w:val="002E1A61"/>
    <w:rsid w:val="003333A0"/>
    <w:rsid w:val="0036630A"/>
    <w:rsid w:val="00386D6F"/>
    <w:rsid w:val="003D7B5D"/>
    <w:rsid w:val="003E0A37"/>
    <w:rsid w:val="003F6DAF"/>
    <w:rsid w:val="00402EF3"/>
    <w:rsid w:val="00485E79"/>
    <w:rsid w:val="004C0719"/>
    <w:rsid w:val="00505426"/>
    <w:rsid w:val="00507E57"/>
    <w:rsid w:val="005170D9"/>
    <w:rsid w:val="0052411E"/>
    <w:rsid w:val="00596323"/>
    <w:rsid w:val="005A0818"/>
    <w:rsid w:val="005A2114"/>
    <w:rsid w:val="005A3676"/>
    <w:rsid w:val="005B6BB7"/>
    <w:rsid w:val="005D1ED7"/>
    <w:rsid w:val="005E03C4"/>
    <w:rsid w:val="005E1391"/>
    <w:rsid w:val="005E524D"/>
    <w:rsid w:val="005E5831"/>
    <w:rsid w:val="005F230E"/>
    <w:rsid w:val="005F7B9D"/>
    <w:rsid w:val="00674ECD"/>
    <w:rsid w:val="006B2BAB"/>
    <w:rsid w:val="007247F3"/>
    <w:rsid w:val="00772F8A"/>
    <w:rsid w:val="007B0DCE"/>
    <w:rsid w:val="007D5C15"/>
    <w:rsid w:val="008163C2"/>
    <w:rsid w:val="00834D07"/>
    <w:rsid w:val="008376CA"/>
    <w:rsid w:val="00853374"/>
    <w:rsid w:val="008579B0"/>
    <w:rsid w:val="00866B87"/>
    <w:rsid w:val="008849E0"/>
    <w:rsid w:val="0088511A"/>
    <w:rsid w:val="0089196E"/>
    <w:rsid w:val="008A2ACC"/>
    <w:rsid w:val="008A7896"/>
    <w:rsid w:val="008B6A8F"/>
    <w:rsid w:val="008D2D0B"/>
    <w:rsid w:val="009022F9"/>
    <w:rsid w:val="00921164"/>
    <w:rsid w:val="00921B83"/>
    <w:rsid w:val="009222E7"/>
    <w:rsid w:val="0093291A"/>
    <w:rsid w:val="009619FF"/>
    <w:rsid w:val="009623BA"/>
    <w:rsid w:val="00980DEE"/>
    <w:rsid w:val="009A7635"/>
    <w:rsid w:val="009D366D"/>
    <w:rsid w:val="00A11E39"/>
    <w:rsid w:val="00A21ADD"/>
    <w:rsid w:val="00A5309D"/>
    <w:rsid w:val="00A56BFE"/>
    <w:rsid w:val="00A71BEF"/>
    <w:rsid w:val="00AA0945"/>
    <w:rsid w:val="00AA1481"/>
    <w:rsid w:val="00AB45F0"/>
    <w:rsid w:val="00AF7192"/>
    <w:rsid w:val="00B4423F"/>
    <w:rsid w:val="00B816FD"/>
    <w:rsid w:val="00BB4A86"/>
    <w:rsid w:val="00C111EC"/>
    <w:rsid w:val="00C35152"/>
    <w:rsid w:val="00CB1D46"/>
    <w:rsid w:val="00CD0161"/>
    <w:rsid w:val="00D07C3E"/>
    <w:rsid w:val="00D1426D"/>
    <w:rsid w:val="00D30968"/>
    <w:rsid w:val="00D30B4C"/>
    <w:rsid w:val="00DB0D56"/>
    <w:rsid w:val="00DC25DE"/>
    <w:rsid w:val="00DE1F06"/>
    <w:rsid w:val="00DF1A79"/>
    <w:rsid w:val="00E13C21"/>
    <w:rsid w:val="00E1475F"/>
    <w:rsid w:val="00E244F7"/>
    <w:rsid w:val="00E43E54"/>
    <w:rsid w:val="00E72FEA"/>
    <w:rsid w:val="00EB6E96"/>
    <w:rsid w:val="00EB7531"/>
    <w:rsid w:val="00ED13DD"/>
    <w:rsid w:val="00EE3ABF"/>
    <w:rsid w:val="00EF3F4F"/>
    <w:rsid w:val="00F25F4C"/>
    <w:rsid w:val="00F40D12"/>
    <w:rsid w:val="00F70595"/>
    <w:rsid w:val="00F75685"/>
    <w:rsid w:val="00F80871"/>
    <w:rsid w:val="00F86FDB"/>
    <w:rsid w:val="00FB0084"/>
    <w:rsid w:val="00FD3D21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D8F51-CAA4-4570-89C5-BB23A4FC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A3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E0A37"/>
    <w:pPr>
      <w:keepNext/>
      <w:outlineLvl w:val="1"/>
    </w:pPr>
    <w:rPr>
      <w:rFonts w:eastAsia="Times New Roman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E0A37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3E0A3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0A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3E0A37"/>
    <w:rPr>
      <w:rFonts w:eastAsia="Times New Roman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E0A37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E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E6C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5426"/>
  </w:style>
  <w:style w:type="paragraph" w:styleId="Nagwek">
    <w:name w:val="header"/>
    <w:basedOn w:val="Normalny"/>
    <w:link w:val="NagwekZnak"/>
    <w:uiPriority w:val="99"/>
    <w:unhideWhenUsed/>
    <w:rsid w:val="00B81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6FD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16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6FD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A7896"/>
    <w:rPr>
      <w:rFonts w:ascii="Calibr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A7896"/>
    <w:rPr>
      <w:rFonts w:ascii="Calibri" w:hAnsi="Calibri"/>
      <w:szCs w:val="21"/>
    </w:rPr>
  </w:style>
  <w:style w:type="paragraph" w:customStyle="1" w:styleId="xmsonormal">
    <w:name w:val="x_msonormal"/>
    <w:basedOn w:val="Normalny"/>
    <w:uiPriority w:val="99"/>
    <w:rsid w:val="000A1D08"/>
    <w:rPr>
      <w:rFonts w:ascii="Calibri" w:hAnsi="Calibri"/>
      <w:sz w:val="22"/>
      <w:szCs w:val="22"/>
    </w:rPr>
  </w:style>
  <w:style w:type="paragraph" w:styleId="Akapitzlist">
    <w:name w:val="List Paragraph"/>
    <w:aliases w:val="Numerowanie,Akapit z listą BS,lp1,Preambuła,L1,Colorful Shading - Accent 31,Light List - Accent 51,Akapit z listą5,Kolorowa lista — akcent 11,sw tekst,Colorful Shading Accent 3,Light List Accent 5,List Paragraph,Bulleted list,Bullet List"/>
    <w:basedOn w:val="Normalny"/>
    <w:link w:val="AkapitzlistZnak"/>
    <w:uiPriority w:val="34"/>
    <w:qFormat/>
    <w:rsid w:val="000A736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,Kolorowa lista — akcent 11 Znak,sw tekst Znak,Colorful Shading Accent 3 Znak"/>
    <w:link w:val="Akapitzlist"/>
    <w:uiPriority w:val="34"/>
    <w:qFormat/>
    <w:locked/>
    <w:rsid w:val="000A7361"/>
  </w:style>
  <w:style w:type="character" w:styleId="Hipercze">
    <w:name w:val="Hyperlink"/>
    <w:basedOn w:val="Domylnaczcionkaakapitu"/>
    <w:uiPriority w:val="99"/>
    <w:semiHidden/>
    <w:unhideWhenUsed/>
    <w:rsid w:val="00EF3F4F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5F7B9D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0D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0DCE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2E883-A263-4F60-B5F1-DBA76337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etk</cp:lastModifiedBy>
  <cp:revision>5</cp:revision>
  <cp:lastPrinted>2022-08-29T12:23:00Z</cp:lastPrinted>
  <dcterms:created xsi:type="dcterms:W3CDTF">2022-08-29T10:56:00Z</dcterms:created>
  <dcterms:modified xsi:type="dcterms:W3CDTF">2022-08-29T12:41:00Z</dcterms:modified>
</cp:coreProperties>
</file>