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6" w:rsidRDefault="003815A6">
      <w:pPr>
        <w:rPr>
          <w:rFonts w:ascii="Arial" w:hAnsi="Arial" w:cs="Arial"/>
          <w:sz w:val="24"/>
          <w:szCs w:val="24"/>
        </w:rPr>
      </w:pPr>
    </w:p>
    <w:p w:rsidR="003815A6" w:rsidRDefault="003815A6">
      <w:pPr>
        <w:rPr>
          <w:rFonts w:ascii="Arial" w:hAnsi="Arial" w:cs="Arial"/>
          <w:sz w:val="24"/>
          <w:szCs w:val="24"/>
        </w:rPr>
      </w:pPr>
    </w:p>
    <w:p w:rsidR="003815A6" w:rsidRDefault="003815A6">
      <w:pPr>
        <w:rPr>
          <w:rFonts w:ascii="Arial" w:hAnsi="Arial" w:cs="Arial"/>
          <w:sz w:val="24"/>
          <w:szCs w:val="24"/>
        </w:rPr>
      </w:pPr>
    </w:p>
    <w:p w:rsidR="00A263ED" w:rsidRPr="003815A6" w:rsidRDefault="003815A6">
      <w:pPr>
        <w:rPr>
          <w:rFonts w:ascii="Arial" w:hAnsi="Arial" w:cs="Arial"/>
          <w:b/>
          <w:sz w:val="24"/>
          <w:szCs w:val="24"/>
        </w:rPr>
      </w:pPr>
      <w:r w:rsidRPr="003815A6">
        <w:rPr>
          <w:rFonts w:ascii="Arial" w:hAnsi="Arial" w:cs="Arial"/>
          <w:b/>
          <w:sz w:val="24"/>
          <w:szCs w:val="24"/>
        </w:rPr>
        <w:t>INFORMACJE UZUPEŁNIAJĄCE DO POSTĘPOWANIA PRZETARGOWEGO</w:t>
      </w:r>
    </w:p>
    <w:p w:rsidR="00B73E8B" w:rsidRPr="00B73E8B" w:rsidRDefault="00F92E54" w:rsidP="00B73E8B">
      <w:pPr>
        <w:pStyle w:val="Tekstpodstawowy2"/>
        <w:ind w:left="3402" w:hanging="3402"/>
        <w:jc w:val="left"/>
        <w:rPr>
          <w:rFonts w:ascii="Arial" w:hAnsi="Arial" w:cs="Arial"/>
          <w:sz w:val="24"/>
        </w:rPr>
      </w:pPr>
      <w:r w:rsidRPr="00B73E8B">
        <w:rPr>
          <w:sz w:val="24"/>
        </w:rPr>
        <w:t xml:space="preserve">pn. </w:t>
      </w:r>
      <w:r w:rsidRPr="00B73E8B">
        <w:rPr>
          <w:rFonts w:ascii="Arial" w:hAnsi="Arial" w:cs="Arial"/>
          <w:sz w:val="24"/>
        </w:rPr>
        <w:t>„wymiana oświetlenia na nowe energoos</w:t>
      </w:r>
      <w:r w:rsidR="00B73E8B" w:rsidRPr="00B73E8B">
        <w:rPr>
          <w:rFonts w:ascii="Arial" w:hAnsi="Arial" w:cs="Arial"/>
          <w:sz w:val="24"/>
        </w:rPr>
        <w:t xml:space="preserve">zczędne w budynku Wydziału Nauk </w:t>
      </w:r>
    </w:p>
    <w:p w:rsidR="00F92E54" w:rsidRDefault="00F92E54" w:rsidP="00B73E8B">
      <w:pPr>
        <w:pStyle w:val="Tekstpodstawowy2"/>
        <w:ind w:left="3402" w:hanging="3402"/>
        <w:jc w:val="left"/>
        <w:rPr>
          <w:rFonts w:ascii="Arial" w:hAnsi="Arial" w:cs="Arial"/>
          <w:sz w:val="24"/>
        </w:rPr>
      </w:pPr>
      <w:r w:rsidRPr="00B73E8B">
        <w:rPr>
          <w:rFonts w:ascii="Arial" w:hAnsi="Arial" w:cs="Arial"/>
          <w:sz w:val="24"/>
        </w:rPr>
        <w:t>Ekonomicznych i Prawnych UTH Radom”</w:t>
      </w:r>
      <w:r w:rsidR="00B73E8B" w:rsidRPr="00B73E8B">
        <w:rPr>
          <w:rFonts w:ascii="Arial" w:hAnsi="Arial" w:cs="Arial"/>
          <w:sz w:val="24"/>
        </w:rPr>
        <w:t xml:space="preserve"> ul. Chrobrego </w:t>
      </w:r>
      <w:r w:rsidR="00B73E8B">
        <w:rPr>
          <w:rFonts w:ascii="Arial" w:hAnsi="Arial" w:cs="Arial"/>
          <w:sz w:val="24"/>
        </w:rPr>
        <w:t>31.</w:t>
      </w:r>
    </w:p>
    <w:p w:rsidR="003815A6" w:rsidRDefault="003815A6" w:rsidP="00B73E8B">
      <w:pPr>
        <w:pStyle w:val="Tekstpodstawowy2"/>
        <w:ind w:left="3402" w:hanging="3402"/>
        <w:jc w:val="left"/>
        <w:rPr>
          <w:rFonts w:ascii="Arial" w:hAnsi="Arial" w:cs="Arial"/>
          <w:sz w:val="24"/>
        </w:rPr>
      </w:pPr>
    </w:p>
    <w:p w:rsidR="00A92849" w:rsidRPr="00A92849" w:rsidRDefault="00A92849" w:rsidP="00B73E8B">
      <w:pPr>
        <w:pStyle w:val="Tekstpodstawowy2"/>
        <w:ind w:left="3402" w:hanging="3402"/>
        <w:jc w:val="left"/>
        <w:rPr>
          <w:rFonts w:ascii="Arial" w:hAnsi="Arial" w:cs="Arial"/>
          <w:b/>
          <w:sz w:val="24"/>
          <w:u w:val="single"/>
        </w:rPr>
      </w:pPr>
      <w:r w:rsidRPr="00A92849">
        <w:rPr>
          <w:rFonts w:ascii="Arial" w:hAnsi="Arial" w:cs="Arial"/>
          <w:b/>
          <w:sz w:val="24"/>
          <w:u w:val="single"/>
        </w:rPr>
        <w:t>Uściślenia do załączonego projektu wykonawczego.</w:t>
      </w:r>
    </w:p>
    <w:p w:rsidR="00B73E8B" w:rsidRPr="00A92849" w:rsidRDefault="00B73E8B" w:rsidP="00B73E8B">
      <w:pPr>
        <w:pStyle w:val="Tekstpodstawowy2"/>
        <w:ind w:left="3402" w:hanging="3402"/>
        <w:jc w:val="left"/>
        <w:rPr>
          <w:rFonts w:ascii="Arial" w:hAnsi="Arial" w:cs="Arial"/>
          <w:b/>
          <w:sz w:val="24"/>
        </w:rPr>
      </w:pPr>
    </w:p>
    <w:p w:rsidR="00BD61DC" w:rsidRDefault="00BD61DC" w:rsidP="00B73E8B">
      <w:pPr>
        <w:pStyle w:val="Tekstpodstawowy2"/>
        <w:jc w:val="left"/>
        <w:rPr>
          <w:rFonts w:ascii="Arial" w:hAnsi="Arial" w:cs="Arial"/>
          <w:sz w:val="24"/>
        </w:rPr>
      </w:pPr>
    </w:p>
    <w:p w:rsidR="003815A6" w:rsidRPr="003815A6" w:rsidRDefault="00BB19CC" w:rsidP="00B73E8B">
      <w:pPr>
        <w:pStyle w:val="Tekstpodstawowy2"/>
        <w:jc w:val="left"/>
        <w:rPr>
          <w:rFonts w:ascii="Arial" w:hAnsi="Arial" w:cs="Arial"/>
          <w:b/>
          <w:sz w:val="24"/>
        </w:rPr>
      </w:pPr>
      <w:r w:rsidRPr="003815A6">
        <w:rPr>
          <w:rFonts w:ascii="Arial" w:hAnsi="Arial" w:cs="Arial"/>
          <w:b/>
          <w:sz w:val="24"/>
        </w:rPr>
        <w:t xml:space="preserve">- </w:t>
      </w:r>
      <w:r w:rsidR="00BD61DC" w:rsidRPr="003815A6">
        <w:rPr>
          <w:rFonts w:ascii="Arial" w:hAnsi="Arial" w:cs="Arial"/>
          <w:b/>
          <w:sz w:val="24"/>
        </w:rPr>
        <w:t>montaż systemu aktywnej kompensacji mocy biernej:</w:t>
      </w:r>
    </w:p>
    <w:p w:rsidR="00BB19CC" w:rsidRDefault="00BD61DC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dla powyższego zagadnienia układ aktywnej mocy biernej należy dobrać poprzez przeprowadzenie analizy charakteru odbiorów uwzględniając pełną wymianę oświetlenia na LED oraz wzrost mocy pobranej o około 42 kW  przez przyszłą</w:t>
      </w:r>
      <w:r w:rsidR="00A92849">
        <w:rPr>
          <w:rFonts w:ascii="Arial" w:hAnsi="Arial" w:cs="Arial"/>
          <w:sz w:val="24"/>
        </w:rPr>
        <w:t xml:space="preserve"> zaplanowaną </w:t>
      </w:r>
      <w:r>
        <w:rPr>
          <w:rFonts w:ascii="Arial" w:hAnsi="Arial" w:cs="Arial"/>
          <w:sz w:val="24"/>
        </w:rPr>
        <w:t xml:space="preserve"> inwestycję/charakter indukcyjny -pompy, sprężarki/</w:t>
      </w:r>
    </w:p>
    <w:p w:rsidR="00BD61DC" w:rsidRDefault="00BD61DC" w:rsidP="00B73E8B">
      <w:pPr>
        <w:pStyle w:val="Tekstpodstawowy2"/>
        <w:jc w:val="left"/>
        <w:rPr>
          <w:rFonts w:ascii="Arial" w:hAnsi="Arial" w:cs="Arial"/>
          <w:sz w:val="24"/>
        </w:rPr>
      </w:pPr>
    </w:p>
    <w:p w:rsidR="00EA4EB7" w:rsidRPr="003815A6" w:rsidRDefault="00BD61DC" w:rsidP="00B73E8B">
      <w:pPr>
        <w:pStyle w:val="Tekstpodstawowy2"/>
        <w:jc w:val="left"/>
        <w:rPr>
          <w:rFonts w:ascii="Arial" w:hAnsi="Arial" w:cs="Arial"/>
          <w:b/>
          <w:sz w:val="24"/>
        </w:rPr>
      </w:pPr>
      <w:r w:rsidRPr="003815A6">
        <w:rPr>
          <w:rFonts w:ascii="Arial" w:hAnsi="Arial" w:cs="Arial"/>
          <w:b/>
          <w:sz w:val="24"/>
        </w:rPr>
        <w:t>- instalacja oświetlenia podstawowego</w:t>
      </w:r>
      <w:r w:rsidR="0044785B" w:rsidRPr="003815A6">
        <w:rPr>
          <w:rFonts w:ascii="Arial" w:hAnsi="Arial" w:cs="Arial"/>
          <w:b/>
          <w:sz w:val="24"/>
        </w:rPr>
        <w:t>: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4785B">
        <w:rPr>
          <w:rFonts w:ascii="Arial" w:hAnsi="Arial" w:cs="Arial"/>
          <w:sz w:val="24"/>
        </w:rPr>
        <w:t xml:space="preserve"> we wszystkich salach dydaktycznych należy zachować normatywny parametr </w:t>
      </w:r>
      <w:r>
        <w:rPr>
          <w:rFonts w:ascii="Arial" w:hAnsi="Arial" w:cs="Arial"/>
          <w:sz w:val="24"/>
        </w:rPr>
        <w:t xml:space="preserve">  </w:t>
      </w:r>
    </w:p>
    <w:p w:rsidR="00BD61DC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4785B">
        <w:rPr>
          <w:rFonts w:ascii="Arial" w:hAnsi="Arial" w:cs="Arial"/>
          <w:sz w:val="24"/>
        </w:rPr>
        <w:t>równomierności oświetlenia na powierzchni pola pracy  jak i otoczenia,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4785B">
        <w:rPr>
          <w:rFonts w:ascii="Arial" w:hAnsi="Arial" w:cs="Arial"/>
          <w:sz w:val="24"/>
        </w:rPr>
        <w:t xml:space="preserve">z uwagi na już zamontowany </w:t>
      </w:r>
      <w:r w:rsidR="00A92849">
        <w:rPr>
          <w:rFonts w:ascii="Arial" w:hAnsi="Arial" w:cs="Arial"/>
          <w:sz w:val="24"/>
        </w:rPr>
        <w:t>jak również</w:t>
      </w:r>
      <w:r w:rsidR="0044785B">
        <w:rPr>
          <w:rFonts w:ascii="Arial" w:hAnsi="Arial" w:cs="Arial"/>
          <w:sz w:val="24"/>
        </w:rPr>
        <w:t xml:space="preserve"> planowany montaż sprzętu audio-wideo należy </w:t>
      </w:r>
      <w:r>
        <w:rPr>
          <w:rFonts w:ascii="Arial" w:hAnsi="Arial" w:cs="Arial"/>
          <w:sz w:val="24"/>
        </w:rPr>
        <w:t xml:space="preserve"> </w:t>
      </w:r>
    </w:p>
    <w:p w:rsidR="0044785B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4785B">
        <w:rPr>
          <w:rFonts w:ascii="Arial" w:hAnsi="Arial" w:cs="Arial"/>
          <w:sz w:val="24"/>
        </w:rPr>
        <w:t>zwrócić uwagę na to by nie występował efekt stroboskopowy,</w:t>
      </w:r>
    </w:p>
    <w:p w:rsidR="0044785B" w:rsidRDefault="00A92849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A4EB7">
        <w:rPr>
          <w:rFonts w:ascii="Arial" w:hAnsi="Arial" w:cs="Arial"/>
          <w:sz w:val="24"/>
        </w:rPr>
        <w:t xml:space="preserve"> </w:t>
      </w:r>
      <w:r w:rsidR="0044785B">
        <w:rPr>
          <w:rFonts w:ascii="Arial" w:hAnsi="Arial" w:cs="Arial"/>
          <w:sz w:val="24"/>
        </w:rPr>
        <w:t>źródła LED powinny być w „0” grupie ryzyka fotobiologicznego &lt;RG0&gt;</w:t>
      </w:r>
    </w:p>
    <w:p w:rsidR="0044785B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4785B" w:rsidRPr="00EA4EB7">
        <w:rPr>
          <w:rFonts w:ascii="Arial" w:hAnsi="Arial" w:cs="Arial"/>
          <w:sz w:val="24"/>
        </w:rPr>
        <w:t>źródła</w:t>
      </w:r>
      <w:r w:rsidR="0044785B">
        <w:rPr>
          <w:rFonts w:ascii="Arial" w:hAnsi="Arial" w:cs="Arial"/>
          <w:sz w:val="24"/>
        </w:rPr>
        <w:t xml:space="preserve"> LED</w:t>
      </w:r>
      <w:r>
        <w:rPr>
          <w:rFonts w:ascii="Arial" w:hAnsi="Arial" w:cs="Arial"/>
          <w:sz w:val="24"/>
        </w:rPr>
        <w:t xml:space="preserve"> wskaźnik</w:t>
      </w:r>
      <w:r w:rsidR="004478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(CRI)Ra&gt;80 </w:t>
      </w:r>
      <w:r w:rsidR="0044785B">
        <w:rPr>
          <w:rFonts w:ascii="Arial" w:hAnsi="Arial" w:cs="Arial"/>
          <w:sz w:val="24"/>
        </w:rPr>
        <w:t xml:space="preserve"> 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źródła LED wskaźnik SDCM ≤3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źródła LED wskaźnik TB 4000K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</w:p>
    <w:p w:rsidR="00EA4EB7" w:rsidRPr="003815A6" w:rsidRDefault="00EA4EB7" w:rsidP="00B73E8B">
      <w:pPr>
        <w:pStyle w:val="Tekstpodstawowy2"/>
        <w:jc w:val="left"/>
        <w:rPr>
          <w:rFonts w:ascii="Arial" w:hAnsi="Arial" w:cs="Arial"/>
          <w:b/>
          <w:sz w:val="24"/>
        </w:rPr>
      </w:pPr>
      <w:r w:rsidRPr="003815A6">
        <w:rPr>
          <w:rFonts w:ascii="Arial" w:hAnsi="Arial" w:cs="Arial"/>
          <w:b/>
          <w:sz w:val="24"/>
        </w:rPr>
        <w:t xml:space="preserve">- instalacja oświetlenia </w:t>
      </w:r>
      <w:proofErr w:type="spellStart"/>
      <w:r w:rsidRPr="003815A6">
        <w:rPr>
          <w:rFonts w:ascii="Arial" w:hAnsi="Arial" w:cs="Arial"/>
          <w:b/>
          <w:sz w:val="24"/>
        </w:rPr>
        <w:t>awaryjno</w:t>
      </w:r>
      <w:proofErr w:type="spellEnd"/>
      <w:r w:rsidRPr="003815A6">
        <w:rPr>
          <w:rFonts w:ascii="Arial" w:hAnsi="Arial" w:cs="Arial"/>
          <w:b/>
          <w:sz w:val="24"/>
        </w:rPr>
        <w:t xml:space="preserve"> - ewakuacyjnego: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na ciągach komunikacyjnych należy zapewnić oświetlenie </w:t>
      </w:r>
      <w:proofErr w:type="spellStart"/>
      <w:r>
        <w:rPr>
          <w:rFonts w:ascii="Arial" w:hAnsi="Arial" w:cs="Arial"/>
          <w:sz w:val="24"/>
        </w:rPr>
        <w:t>awaryjno</w:t>
      </w:r>
      <w:proofErr w:type="spellEnd"/>
      <w:r>
        <w:rPr>
          <w:rFonts w:ascii="Arial" w:hAnsi="Arial" w:cs="Arial"/>
          <w:sz w:val="24"/>
        </w:rPr>
        <w:t xml:space="preserve"> </w:t>
      </w:r>
      <w:r w:rsidR="00694A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ewakuacyjne</w:t>
      </w:r>
    </w:p>
    <w:p w:rsidR="00694AE0" w:rsidRDefault="00694AE0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pracujące w trybie sterowania i nadzoru automatycznego zdalnego oraz  </w:t>
      </w:r>
    </w:p>
    <w:p w:rsidR="00694AE0" w:rsidRDefault="00694AE0" w:rsidP="00B73E8B">
      <w:pPr>
        <w:pStyle w:val="Tekstpodstawowy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nocne</w:t>
      </w:r>
      <w:r w:rsidR="00A92849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(uruchamiane trybem ręcznym z poziomu portierni)</w:t>
      </w:r>
    </w:p>
    <w:p w:rsidR="00EA4EB7" w:rsidRDefault="00EA4EB7" w:rsidP="00B73E8B">
      <w:pPr>
        <w:pStyle w:val="Tekstpodstawowy2"/>
        <w:jc w:val="left"/>
        <w:rPr>
          <w:rFonts w:ascii="Arial" w:hAnsi="Arial" w:cs="Arial"/>
          <w:sz w:val="24"/>
        </w:rPr>
      </w:pPr>
    </w:p>
    <w:p w:rsidR="00F46A3D" w:rsidRPr="00B73E8B" w:rsidRDefault="00F46A3D" w:rsidP="00B73E8B">
      <w:pPr>
        <w:pStyle w:val="Tekstpodstawowy2"/>
        <w:jc w:val="left"/>
        <w:rPr>
          <w:rFonts w:ascii="Arial" w:hAnsi="Arial" w:cs="Arial"/>
          <w:sz w:val="24"/>
        </w:rPr>
      </w:pPr>
    </w:p>
    <w:p w:rsidR="00F92E54" w:rsidRPr="00B73E8B" w:rsidRDefault="00F92E54">
      <w:pPr>
        <w:rPr>
          <w:sz w:val="24"/>
          <w:szCs w:val="24"/>
        </w:rPr>
      </w:pPr>
    </w:p>
    <w:sectPr w:rsidR="00F92E54" w:rsidRPr="00B73E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A6" w:rsidRDefault="000813A6" w:rsidP="00CD6EE2">
      <w:pPr>
        <w:spacing w:after="0" w:line="240" w:lineRule="auto"/>
      </w:pPr>
      <w:r>
        <w:separator/>
      </w:r>
    </w:p>
  </w:endnote>
  <w:endnote w:type="continuationSeparator" w:id="0">
    <w:p w:rsidR="000813A6" w:rsidRDefault="000813A6" w:rsidP="00CD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A6" w:rsidRDefault="000813A6" w:rsidP="00CD6EE2">
      <w:pPr>
        <w:spacing w:after="0" w:line="240" w:lineRule="auto"/>
      </w:pPr>
      <w:r>
        <w:separator/>
      </w:r>
    </w:p>
  </w:footnote>
  <w:footnote w:type="continuationSeparator" w:id="0">
    <w:p w:rsidR="000813A6" w:rsidRDefault="000813A6" w:rsidP="00CD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E2" w:rsidRDefault="00CD6EE2">
    <w:pPr>
      <w:pStyle w:val="Nagwek"/>
    </w:pPr>
    <w:r>
      <w:rPr>
        <w:noProof/>
        <w:lang w:eastAsia="pl-PL"/>
      </w:rPr>
      <w:drawing>
        <wp:inline distT="0" distB="0" distL="0" distR="0" wp14:anchorId="73BD1DE4" wp14:editId="5E915CAB">
          <wp:extent cx="5760720" cy="6597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54"/>
    <w:rsid w:val="000813A6"/>
    <w:rsid w:val="001A4BA0"/>
    <w:rsid w:val="001D767B"/>
    <w:rsid w:val="0030318C"/>
    <w:rsid w:val="003815A6"/>
    <w:rsid w:val="0044506A"/>
    <w:rsid w:val="0044785B"/>
    <w:rsid w:val="00694AE0"/>
    <w:rsid w:val="00A020FD"/>
    <w:rsid w:val="00A263ED"/>
    <w:rsid w:val="00A92849"/>
    <w:rsid w:val="00B73E8B"/>
    <w:rsid w:val="00BB19CC"/>
    <w:rsid w:val="00BD61DC"/>
    <w:rsid w:val="00CD6EE2"/>
    <w:rsid w:val="00D87961"/>
    <w:rsid w:val="00DF5504"/>
    <w:rsid w:val="00EA4EB7"/>
    <w:rsid w:val="00F46A3D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1945C-329F-4498-8DB4-BE13AB3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92E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2E54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EE2"/>
  </w:style>
  <w:style w:type="paragraph" w:styleId="Stopka">
    <w:name w:val="footer"/>
    <w:basedOn w:val="Normalny"/>
    <w:link w:val="StopkaZnak"/>
    <w:uiPriority w:val="99"/>
    <w:unhideWhenUsed/>
    <w:rsid w:val="00CD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DELL_IEPIM_2</dc:creator>
  <cp:keywords/>
  <dc:description/>
  <cp:lastModifiedBy>Wacek</cp:lastModifiedBy>
  <cp:revision>6</cp:revision>
  <dcterms:created xsi:type="dcterms:W3CDTF">2022-01-18T14:31:00Z</dcterms:created>
  <dcterms:modified xsi:type="dcterms:W3CDTF">2022-01-19T12:06:00Z</dcterms:modified>
</cp:coreProperties>
</file>