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86C" w:rsidRPr="0088031B" w:rsidRDefault="0075686C" w:rsidP="0075686C">
      <w:pPr>
        <w:pStyle w:val="Default"/>
        <w:spacing w:line="276" w:lineRule="auto"/>
        <w:contextualSpacing/>
        <w:jc w:val="center"/>
        <w:outlineLvl w:val="2"/>
        <w:rPr>
          <w:b/>
          <w:bCs/>
          <w:color w:val="auto"/>
          <w:sz w:val="22"/>
          <w:szCs w:val="22"/>
        </w:rPr>
      </w:pPr>
      <w:r w:rsidRPr="0088031B">
        <w:rPr>
          <w:b/>
          <w:bCs/>
          <w:color w:val="auto"/>
          <w:sz w:val="22"/>
          <w:szCs w:val="22"/>
        </w:rPr>
        <w:t>Ochrona danych osobowych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75686C">
        <w:rPr>
          <w:bCs/>
          <w:color w:val="auto"/>
          <w:sz w:val="22"/>
          <w:szCs w:val="22"/>
        </w:rPr>
        <w:t>1</w:t>
      </w:r>
      <w:r w:rsidRPr="0088031B">
        <w:rPr>
          <w:b/>
          <w:bCs/>
          <w:color w:val="auto"/>
          <w:sz w:val="22"/>
          <w:szCs w:val="22"/>
        </w:rPr>
        <w:t>.</w:t>
      </w:r>
      <w:r w:rsidRPr="0088031B">
        <w:rPr>
          <w:b/>
          <w:bCs/>
          <w:color w:val="auto"/>
          <w:sz w:val="22"/>
          <w:szCs w:val="22"/>
        </w:rPr>
        <w:tab/>
      </w:r>
      <w:r w:rsidRPr="0088031B">
        <w:rPr>
          <w:bCs/>
          <w:color w:val="auto"/>
          <w:sz w:val="22"/>
          <w:szCs w:val="22"/>
        </w:rPr>
        <w:t>Administratorem Danych Osobowych jest Uniwersytet Radomski im. Kazimierza Pułaskiego (URad) z siedzibą przy ul. Malczewskiego 29 w Radomiu, tel.: 48 361 70 00, adres e-mail: ado@uniwersytetradom.pl.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2.</w:t>
      </w:r>
      <w:r w:rsidRPr="0088031B">
        <w:rPr>
          <w:bCs/>
          <w:color w:val="auto"/>
          <w:sz w:val="22"/>
          <w:szCs w:val="22"/>
        </w:rPr>
        <w:tab/>
        <w:t>Inspektorem Ochrony Danych Osobowych w URad powołanym przez Administratora Danych Osobowych jest mgr Michał Czyżewicz (dane kontaktowe: tel. 48 361 70 24 e-mail: iodo@uthrad.pl).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3.</w:t>
      </w:r>
      <w:r w:rsidRPr="0088031B">
        <w:rPr>
          <w:bCs/>
          <w:color w:val="auto"/>
          <w:sz w:val="22"/>
          <w:szCs w:val="22"/>
        </w:rPr>
        <w:tab/>
        <w:t>Pańskie dane osobowe będą przetwarzane w związku z:</w:t>
      </w:r>
    </w:p>
    <w:p w:rsidR="0075686C" w:rsidRPr="0088031B" w:rsidRDefault="0075686C" w:rsidP="0075686C">
      <w:pPr>
        <w:pStyle w:val="Default"/>
        <w:spacing w:line="276" w:lineRule="auto"/>
        <w:ind w:left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•</w:t>
      </w:r>
      <w:r w:rsidRPr="0088031B">
        <w:rPr>
          <w:bCs/>
          <w:color w:val="auto"/>
          <w:sz w:val="22"/>
          <w:szCs w:val="22"/>
        </w:rPr>
        <w:tab/>
        <w:t>wiążącą nas umową,</w:t>
      </w:r>
    </w:p>
    <w:p w:rsidR="0075686C" w:rsidRPr="0088031B" w:rsidRDefault="0075686C" w:rsidP="0075686C">
      <w:pPr>
        <w:pStyle w:val="Default"/>
        <w:spacing w:line="276" w:lineRule="auto"/>
        <w:ind w:left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•</w:t>
      </w:r>
      <w:r w:rsidRPr="0088031B">
        <w:rPr>
          <w:bCs/>
          <w:color w:val="auto"/>
          <w:sz w:val="22"/>
          <w:szCs w:val="22"/>
        </w:rPr>
        <w:tab/>
        <w:t>obsługą finansowo-księgową.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4.</w:t>
      </w:r>
      <w:r w:rsidRPr="0088031B">
        <w:rPr>
          <w:bCs/>
          <w:color w:val="auto"/>
          <w:sz w:val="22"/>
          <w:szCs w:val="22"/>
        </w:rPr>
        <w:tab/>
        <w:t>Podstawą prawną przetwarzania Pańskich danych osobowych jest art. 6 ust. 1 RODO.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5.</w:t>
      </w:r>
      <w:r w:rsidRPr="0088031B">
        <w:rPr>
          <w:bCs/>
          <w:color w:val="auto"/>
          <w:sz w:val="22"/>
          <w:szCs w:val="22"/>
        </w:rPr>
        <w:tab/>
        <w:t>Przysługuje Pani/ Panu prawo dostępu do treści danych oraz ich sprostowania, usunięcia lub ograniczenia przetwarzania, a także prawo sprzeciwu, zażądania zaprzestania przetwarzania i przenoszenia danych, jak również prawo do cofnięcia zgody  w dowolnym momencie oraz prawo do wniesienia skargi do organu nadzorczego, tj. Prezesa Urzędu Ochrony Danych Osobowych.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6.</w:t>
      </w:r>
      <w:r w:rsidRPr="0088031B">
        <w:rPr>
          <w:bCs/>
          <w:color w:val="auto"/>
          <w:sz w:val="22"/>
          <w:szCs w:val="22"/>
        </w:rPr>
        <w:tab/>
        <w:t>Podanie danych jest dobrowolne, lecz niezbędne do realizacji celu podanego w pkt. 3, w przypadku niepodania danych nie będzie możliwe jego wykonanie.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7.</w:t>
      </w:r>
      <w:r w:rsidRPr="0088031B">
        <w:rPr>
          <w:bCs/>
          <w:color w:val="auto"/>
          <w:sz w:val="22"/>
          <w:szCs w:val="22"/>
        </w:rPr>
        <w:tab/>
        <w:t>Dane udostępnione przez Panią/ Pana nie będą podlegały udostępnieniu podmiotom trzecim. Odbiorcami danych będą tylko instytucje upoważnione z mocy prawa.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8.</w:t>
      </w:r>
      <w:r w:rsidRPr="0088031B">
        <w:rPr>
          <w:bCs/>
          <w:color w:val="auto"/>
          <w:sz w:val="22"/>
          <w:szCs w:val="22"/>
        </w:rPr>
        <w:tab/>
        <w:t>Dane udostępnione przez Panią/ Pana nie będą podlegały profilowaniu.</w:t>
      </w:r>
    </w:p>
    <w:p w:rsidR="0075686C" w:rsidRPr="0088031B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9.</w:t>
      </w:r>
      <w:r w:rsidRPr="0088031B">
        <w:rPr>
          <w:bCs/>
          <w:color w:val="auto"/>
          <w:sz w:val="22"/>
          <w:szCs w:val="22"/>
        </w:rPr>
        <w:tab/>
        <w:t xml:space="preserve">Administrator danych nie ma zamiaru przekazywać danych osobowych do państwa trzeciego lub organizacji międzynarodowej. </w:t>
      </w:r>
    </w:p>
    <w:p w:rsidR="0075686C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  <w:r w:rsidRPr="0088031B">
        <w:rPr>
          <w:bCs/>
          <w:color w:val="auto"/>
          <w:sz w:val="22"/>
          <w:szCs w:val="22"/>
        </w:rPr>
        <w:t>10.</w:t>
      </w:r>
      <w:r w:rsidRPr="0088031B">
        <w:rPr>
          <w:bCs/>
          <w:color w:val="auto"/>
          <w:sz w:val="22"/>
          <w:szCs w:val="22"/>
        </w:rPr>
        <w:tab/>
        <w:t>Dane osobowe będą przechowywane przez okres niezbędny do r</w:t>
      </w:r>
      <w:r w:rsidR="00F36F6D">
        <w:rPr>
          <w:bCs/>
          <w:color w:val="auto"/>
          <w:sz w:val="22"/>
          <w:szCs w:val="22"/>
        </w:rPr>
        <w:t>ealizacji celu, o którym mowa w </w:t>
      </w:r>
      <w:bookmarkStart w:id="0" w:name="_GoBack"/>
      <w:bookmarkEnd w:id="0"/>
      <w:r w:rsidRPr="0088031B">
        <w:rPr>
          <w:bCs/>
          <w:color w:val="auto"/>
          <w:sz w:val="22"/>
          <w:szCs w:val="22"/>
        </w:rPr>
        <w:t>pkt. 6 oraz obowiązków wynikających z przepisów prawa. Następnie dane zostaną usunięte przez Administratora.</w:t>
      </w:r>
    </w:p>
    <w:p w:rsidR="0075686C" w:rsidRDefault="0075686C" w:rsidP="0075686C">
      <w:pPr>
        <w:pStyle w:val="Default"/>
        <w:spacing w:line="276" w:lineRule="auto"/>
        <w:ind w:left="426" w:hanging="426"/>
        <w:contextualSpacing/>
        <w:jc w:val="both"/>
        <w:outlineLvl w:val="2"/>
        <w:rPr>
          <w:bCs/>
          <w:color w:val="auto"/>
          <w:sz w:val="22"/>
          <w:szCs w:val="22"/>
        </w:rPr>
      </w:pPr>
    </w:p>
    <w:p w:rsidR="00363930" w:rsidRDefault="00363930"/>
    <w:sectPr w:rsidR="00363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890"/>
    <w:rsid w:val="00363930"/>
    <w:rsid w:val="0075686C"/>
    <w:rsid w:val="00B55890"/>
    <w:rsid w:val="00F3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4E9FB9-30FA-433A-8942-C7A9BBB8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5686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1435</Characters>
  <Application>Microsoft Office Word</Application>
  <DocSecurity>4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Małgorzata Lipka</cp:lastModifiedBy>
  <cp:revision>2</cp:revision>
  <dcterms:created xsi:type="dcterms:W3CDTF">2025-05-14T07:44:00Z</dcterms:created>
  <dcterms:modified xsi:type="dcterms:W3CDTF">2025-05-14T07:44:00Z</dcterms:modified>
</cp:coreProperties>
</file>