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1986C" w14:textId="254FE6E6" w:rsidR="00A06DD5" w:rsidRPr="00B30ECE" w:rsidRDefault="00F807DA" w:rsidP="000D1E7E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Załącznik nr 4  do SWZ do postępowania </w:t>
      </w:r>
      <w:r w:rsidR="000D1E7E">
        <w:rPr>
          <w:rFonts w:ascii="Times New Roman" w:hAnsi="Times New Roman" w:cs="Times New Roman"/>
          <w:b/>
          <w:i/>
        </w:rPr>
        <w:t>ZP- 14u/22</w:t>
      </w:r>
      <w:r w:rsidR="00A06DD5" w:rsidRPr="00B30ECE">
        <w:rPr>
          <w:rFonts w:ascii="Times New Roman" w:hAnsi="Times New Roman" w:cs="Times New Roman"/>
          <w:b/>
          <w:sz w:val="24"/>
          <w:szCs w:val="24"/>
        </w:rPr>
        <w:tab/>
      </w:r>
      <w:r w:rsidR="00A06DD5" w:rsidRPr="00B30ECE">
        <w:rPr>
          <w:rFonts w:ascii="Times New Roman" w:hAnsi="Times New Roman" w:cs="Times New Roman"/>
          <w:b/>
          <w:sz w:val="24"/>
          <w:szCs w:val="24"/>
        </w:rPr>
        <w:tab/>
      </w:r>
      <w:r w:rsidR="00A06DD5" w:rsidRPr="00B30ECE">
        <w:rPr>
          <w:rFonts w:ascii="Times New Roman" w:hAnsi="Times New Roman" w:cs="Times New Roman"/>
          <w:b/>
          <w:sz w:val="24"/>
          <w:szCs w:val="24"/>
        </w:rPr>
        <w:tab/>
      </w:r>
      <w:r w:rsidR="00A06DD5" w:rsidRPr="00B30EC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00EA887" w14:textId="1BAFEF37" w:rsidR="000D1E7E" w:rsidRPr="000D1E7E" w:rsidRDefault="00083CCE" w:rsidP="000D1E7E">
      <w:pPr>
        <w:jc w:val="center"/>
        <w:rPr>
          <w:rFonts w:ascii="Times New Roman" w:hAnsi="Times New Roman" w:cs="Times New Roman"/>
          <w:b/>
          <w:bCs/>
          <w:i/>
        </w:rPr>
      </w:pPr>
      <w:r w:rsidRPr="00F807DA">
        <w:rPr>
          <w:rFonts w:ascii="Times New Roman" w:hAnsi="Times New Roman" w:cs="Times New Roman"/>
          <w:b/>
        </w:rPr>
        <w:t>Projektowane postanowienia umowy w sprawie zamówienia , które zostaną wprowadzone do treści tej umowy</w:t>
      </w:r>
      <w:bookmarkStart w:id="0" w:name="_GoBack"/>
      <w:bookmarkEnd w:id="0"/>
    </w:p>
    <w:p w14:paraId="2D643190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Definicje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pojęć</w:t>
      </w:r>
    </w:p>
    <w:p w14:paraId="77CE3814" w14:textId="77777777" w:rsidR="000D1E7E" w:rsidRPr="00B30ECE" w:rsidRDefault="000D1E7E" w:rsidP="000D1E7E">
      <w:pPr>
        <w:pStyle w:val="Default"/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D4A3E25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Analiza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Przedwdrożeniowa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Zespół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czynności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polegających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przeprowadzeniu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pełnej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analizy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(w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tym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analizy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pod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kątem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procesów)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środowiska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technicznego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funkcjonalnego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br/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zgodnie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wymaganiami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opisanymi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OPZ.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43ED40D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color w:val="auto"/>
          <w:sz w:val="22"/>
          <w:szCs w:val="22"/>
        </w:rPr>
        <w:t>Awaria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Wykryta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wada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(nieprawidłowa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praca)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Systemu</w:t>
      </w:r>
      <w:r>
        <w:rPr>
          <w:rFonts w:ascii="Times New Roman" w:hAnsi="Times New Roman"/>
          <w:color w:val="auto"/>
          <w:sz w:val="22"/>
          <w:szCs w:val="22"/>
        </w:rPr>
        <w:t xml:space="preserve"> integrującego </w:t>
      </w:r>
      <w:r w:rsidRPr="00B30ECE">
        <w:rPr>
          <w:rFonts w:ascii="Times New Roman" w:hAnsi="Times New Roman"/>
          <w:color w:val="auto"/>
          <w:sz w:val="22"/>
          <w:szCs w:val="22"/>
        </w:rPr>
        <w:t>spowodowana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jego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błędem,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uniemożliwiająca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Zamawiającemu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tymczasowe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lub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trwałe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korzystanie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niego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zakresie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funkcji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niezbędnych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prowadzenia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bieżącej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działalności.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System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skutek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awarii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osiąga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stan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systemu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nieprodukcyjnego.</w:t>
      </w:r>
    </w:p>
    <w:p w14:paraId="5959E2EB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B30ECE">
        <w:rPr>
          <w:rFonts w:ascii="Times New Roman" w:hAnsi="Times New Roman" w:cs="Times New Roman"/>
          <w:b/>
          <w:bCs/>
        </w:rPr>
        <w:t>Czas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Naprawy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Czas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liczony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od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momentu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przekazania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zgłoszenia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nieprawidłowym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działaniu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</w:t>
      </w:r>
      <w:r>
        <w:rPr>
          <w:rFonts w:ascii="Times New Roman" w:hAnsi="Times New Roman" w:cs="Times New Roman"/>
          <w:bCs/>
        </w:rPr>
        <w:t xml:space="preserve"> integrującego </w:t>
      </w:r>
      <w:r w:rsidRPr="00B30ECE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czasu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zamknięcia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zgłoszenia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skutek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wyko</w:t>
      </w:r>
      <w:r>
        <w:rPr>
          <w:rFonts w:ascii="Times New Roman" w:hAnsi="Times New Roman" w:cs="Times New Roman"/>
          <w:bCs/>
        </w:rPr>
        <w:t>nania naprawy przez Wykonawcę i </w:t>
      </w:r>
      <w:r w:rsidRPr="00B30ECE">
        <w:rPr>
          <w:rFonts w:ascii="Times New Roman" w:hAnsi="Times New Roman" w:cs="Times New Roman"/>
          <w:bCs/>
        </w:rPr>
        <w:t>przywrócenia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</w:t>
      </w:r>
      <w:r>
        <w:rPr>
          <w:rFonts w:ascii="Times New Roman" w:hAnsi="Times New Roman" w:cs="Times New Roman"/>
          <w:bCs/>
        </w:rPr>
        <w:t xml:space="preserve"> integrującego </w:t>
      </w:r>
      <w:r w:rsidRPr="00B30ECE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stanu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produkcyjnego.</w:t>
      </w:r>
    </w:p>
    <w:p w14:paraId="6863364C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B30ECE">
        <w:rPr>
          <w:rFonts w:ascii="Times New Roman" w:hAnsi="Times New Roman" w:cs="Times New Roman"/>
          <w:b/>
          <w:bCs/>
        </w:rPr>
        <w:t>Czas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Reakcji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Czas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podjęcie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działań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diagnostycznych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kontakt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zgłaszającym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związku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> </w:t>
      </w:r>
      <w:r w:rsidRPr="00B30ECE">
        <w:rPr>
          <w:rFonts w:ascii="Times New Roman" w:hAnsi="Times New Roman" w:cs="Times New Roman"/>
          <w:bCs/>
        </w:rPr>
        <w:t>nieprawidłowym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działaniem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</w:t>
      </w:r>
      <w:r>
        <w:rPr>
          <w:rFonts w:ascii="Times New Roman" w:hAnsi="Times New Roman" w:cs="Times New Roman"/>
          <w:bCs/>
        </w:rPr>
        <w:t xml:space="preserve"> integrującego </w:t>
      </w:r>
      <w:r w:rsidRPr="00B30ECE">
        <w:rPr>
          <w:rFonts w:ascii="Times New Roman" w:hAnsi="Times New Roman" w:cs="Times New Roman"/>
          <w:bCs/>
        </w:rPr>
        <w:t>(Awaria,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Usterka,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Wada).</w:t>
      </w:r>
    </w:p>
    <w:p w14:paraId="4126F526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B30ECE">
        <w:rPr>
          <w:rFonts w:ascii="Times New Roman" w:hAnsi="Times New Roman" w:cs="Times New Roman"/>
          <w:b/>
          <w:bCs/>
        </w:rPr>
        <w:t>Dni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robocze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Dni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od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poniedziałku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piątku,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wyłączeniem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dni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ustawowo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wolnych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od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pracy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terytorium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Rzeczpospolitej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Polskiej.</w:t>
      </w:r>
    </w:p>
    <w:p w14:paraId="0E979018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B30ECE">
        <w:rPr>
          <w:rFonts w:ascii="Times New Roman" w:hAnsi="Times New Roman" w:cs="Times New Roman"/>
          <w:b/>
        </w:rPr>
        <w:t>Kierownik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wyznaczona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koordynująca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całość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posiadająca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pełnomocnictwo.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odpowiedzialna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677FA1AA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</w:rPr>
        <w:t>Kierownik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zespołu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wyznaczona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koordynacji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posiadająca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Wykonawcy.</w:t>
      </w:r>
    </w:p>
    <w:p w14:paraId="2669D266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  <w:bCs/>
        </w:rPr>
        <w:t>Licencja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integrującego</w:t>
      </w:r>
      <w:r w:rsidRPr="00B30ECE">
        <w:rPr>
          <w:rFonts w:ascii="Times New Roman" w:hAnsi="Times New Roman" w:cs="Times New Roman"/>
        </w:rPr>
        <w:t>.</w:t>
      </w:r>
    </w:p>
    <w:p w14:paraId="44B94C26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Naprawa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Usunięcie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nieprawidłowości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funkcjonowaniu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integrującego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(Awarii,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Usterki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Błędu)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implementację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środowisku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systemowym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części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wolnych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poprawne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funkcjonowanie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uwzględnieniem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polityki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producentów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dziedzinowego,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jeżeli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wytwarzane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niezależna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polityki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Naprawą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również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modyfikacja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kodu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konfiguracji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obszarze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integrującego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naprawy.</w:t>
      </w:r>
    </w:p>
    <w:p w14:paraId="13AB3762" w14:textId="77777777" w:rsidR="000D1E7E" w:rsidRPr="00B30ECE" w:rsidRDefault="000D1E7E" w:rsidP="000D1E7E">
      <w:pPr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</w:rPr>
        <w:t>Odbiór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Etapu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Proces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potwierdzenia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należytego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zrealizowanego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Proces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zakończony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Proces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zakończyć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uwzględnieniem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2A785B75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Odbiór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Końcowy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Proces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polegający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przeprowadzeniu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oceny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działania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całego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systemu/systemów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wdrożonego/wdrożonych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zgodnie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Umową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(wykonania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wszystkich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Zadań);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ma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celu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ostateczne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potwierdzenie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należytego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oraz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wszelkich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prac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wdrożeniowych.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Proces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lastRenderedPageBreak/>
        <w:t>Końcowego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zakończony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jest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Protokołem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Końcowego.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Proces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musi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zakończyć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się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terminach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zgodnie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zapisami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Umowy.</w:t>
      </w:r>
    </w:p>
    <w:p w14:paraId="66595B76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</w:rPr>
        <w:t>Oprogramowanie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</w:rPr>
        <w:t>Całość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wykorzystywanego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zamówienia.</w:t>
      </w:r>
    </w:p>
    <w:p w14:paraId="0D16B468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OPZ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Opis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Przedmiotu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Zamówienia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stanowiący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integralną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część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SWZ.</w:t>
      </w:r>
    </w:p>
    <w:p w14:paraId="3B13BAE5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Podwykonawca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(Podwykonawcy)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Podmiot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realizujący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prace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ramach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zespołu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roboczego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wszelkie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działania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Podwykonawców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odpowiada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wyłącznie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Wykonawca.</w:t>
      </w:r>
    </w:p>
    <w:p w14:paraId="7EF5B71C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  <w:bCs/>
        </w:rPr>
        <w:t>SWZ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Specyfikacja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załącznikami.</w:t>
      </w:r>
      <w:r>
        <w:rPr>
          <w:rFonts w:ascii="Times New Roman" w:hAnsi="Times New Roman" w:cs="Times New Roman"/>
        </w:rPr>
        <w:t xml:space="preserve"> </w:t>
      </w:r>
    </w:p>
    <w:p w14:paraId="337E97CC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</w:rPr>
        <w:t>System,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System</w:t>
      </w:r>
      <w:r>
        <w:rPr>
          <w:rFonts w:ascii="Times New Roman" w:hAnsi="Times New Roman" w:cs="Times New Roman"/>
          <w:b/>
        </w:rPr>
        <w:t xml:space="preserve"> integrujący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Ujednolicony portal do zarządzania serwisami internetowymi  mający na celu zintegrowanie systemów CMS użytkowanych przez Zamawiającego</w:t>
      </w:r>
      <w:r w:rsidRPr="00B30ECE">
        <w:rPr>
          <w:rFonts w:ascii="Times New Roman" w:hAnsi="Times New Roman" w:cs="Times New Roman"/>
        </w:rPr>
        <w:t>.</w:t>
      </w:r>
    </w:p>
    <w:p w14:paraId="1A9232DF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Umowa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Niniejsza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wraz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jej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wszystkimi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załącznikami.</w:t>
      </w:r>
    </w:p>
    <w:p w14:paraId="75B64C9B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Ustawa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Pzp</w:t>
      </w:r>
      <w:proofErr w:type="spellEnd"/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Ustawa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11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września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2019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Prawo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zamówień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publicznych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(</w:t>
      </w:r>
      <w:proofErr w:type="spellStart"/>
      <w:r w:rsidRPr="00B30ECE">
        <w:rPr>
          <w:rFonts w:ascii="Times New Roman" w:hAnsi="Times New Roman"/>
        </w:rPr>
        <w:t>t.j</w:t>
      </w:r>
      <w:proofErr w:type="spellEnd"/>
      <w:r w:rsidRPr="00B30EC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Dz.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B30ECE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poz.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B30ECE">
        <w:rPr>
          <w:rFonts w:ascii="Times New Roman" w:hAnsi="Times New Roman"/>
        </w:rPr>
        <w:t>zm.</w:t>
      </w:r>
      <w:r w:rsidRPr="00B30ECE">
        <w:rPr>
          <w:rFonts w:ascii="Times New Roman" w:hAnsi="Times New Roman"/>
          <w:color w:val="auto"/>
          <w:sz w:val="22"/>
          <w:szCs w:val="22"/>
        </w:rPr>
        <w:t>)</w:t>
      </w:r>
    </w:p>
    <w:p w14:paraId="6DA5CDF7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  <w:bCs/>
        </w:rPr>
      </w:pPr>
      <w:r w:rsidRPr="00B30ECE">
        <w:rPr>
          <w:rFonts w:ascii="Times New Roman" w:hAnsi="Times New Roman" w:cs="Times New Roman"/>
          <w:b/>
          <w:bCs/>
        </w:rPr>
        <w:t>Usterka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Nieprawidłowość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działania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</w:t>
      </w:r>
      <w:r>
        <w:rPr>
          <w:rFonts w:ascii="Times New Roman" w:hAnsi="Times New Roman" w:cs="Times New Roman"/>
          <w:bCs/>
        </w:rPr>
        <w:t xml:space="preserve"> integrującego</w:t>
      </w:r>
      <w:r w:rsidRPr="00B30EC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której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można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zakwalifikować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jako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Awarię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lub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Wadę,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powodująca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zakłócenie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pracy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spowodowane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działaniem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lub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nienależytym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działaniem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mającym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wpływ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jego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funkcjonalność,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natomiast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nieograniczające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zdolności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operacyjnych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Systemu.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Usterki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oznaczają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wszelkie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odchylenia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od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dokumentacji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Systemu,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które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mają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istotnego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wpływu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jego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funkcjonowanie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lub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utrzymanie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jego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dalszy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rozwój,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niebędące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Awariami,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ani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Wadami.</w:t>
      </w:r>
    </w:p>
    <w:p w14:paraId="0CDB8015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  <w:r w:rsidRPr="00B30ECE">
        <w:rPr>
          <w:rFonts w:ascii="Times New Roman" w:hAnsi="Times New Roman" w:cs="Times New Roman"/>
          <w:b/>
          <w:bCs/>
        </w:rPr>
        <w:t>Wada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</w:rPr>
        <w:t>Zakłócenie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integrującego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spowodowane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niedziałaniem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nienależytym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polegające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ograniczeniu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uciążliwości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najmniej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Systemu.</w:t>
      </w:r>
    </w:p>
    <w:p w14:paraId="5BCD6923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30EC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Podmiot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realizujący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przedmiot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niniejszego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zamówienia.</w:t>
      </w:r>
    </w:p>
    <w:p w14:paraId="724756CD" w14:textId="77777777" w:rsidR="000D1E7E" w:rsidRPr="00B30ECE" w:rsidRDefault="000D1E7E" w:rsidP="000D1E7E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30EC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Uniwersytet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Technologiczno-Humanistyczny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im.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Kazimierza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Pułaskiego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 xml:space="preserve"> </w:t>
      </w:r>
      <w:r w:rsidRPr="00B30ECE">
        <w:rPr>
          <w:rFonts w:ascii="Times New Roman" w:hAnsi="Times New Roman" w:cs="Times New Roman"/>
          <w:bCs/>
        </w:rPr>
        <w:t>Radomiu.</w:t>
      </w:r>
    </w:p>
    <w:p w14:paraId="35D9F6AD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Zespół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wdrożeniowy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–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Zespół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specjalistów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realizujący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Wdrożenie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Przedmiotu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Zamówienia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strony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Zamawiającego.</w:t>
      </w:r>
    </w:p>
    <w:p w14:paraId="05D91C99" w14:textId="77777777" w:rsidR="000D1E7E" w:rsidRPr="00B30ECE" w:rsidRDefault="000D1E7E" w:rsidP="000D1E7E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</w:rPr>
      </w:pPr>
      <w:r w:rsidRPr="00B30ECE">
        <w:rPr>
          <w:rFonts w:ascii="Times New Roman" w:hAnsi="Times New Roman"/>
          <w:b/>
          <w:color w:val="auto"/>
          <w:sz w:val="22"/>
          <w:szCs w:val="22"/>
        </w:rPr>
        <w:t>Zgłoszenie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color w:val="auto"/>
          <w:sz w:val="22"/>
          <w:szCs w:val="22"/>
        </w:rPr>
        <w:t>Serwisowe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Zgłoszenie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lub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przedstawiciela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według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polityki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serwisowej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Wykonawcy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wystąpienia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Wad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(w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tym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Usterek,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Błędów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oraz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Błędów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krytycznych)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dokonane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Zamawiającego.</w:t>
      </w:r>
    </w:p>
    <w:p w14:paraId="752AD393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2.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Przedmiot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umowy</w:t>
      </w:r>
    </w:p>
    <w:p w14:paraId="07039EE0" w14:textId="77777777" w:rsidR="000D1E7E" w:rsidRDefault="000D1E7E" w:rsidP="000D1E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30409">
        <w:rPr>
          <w:rFonts w:ascii="Times New Roman" w:hAnsi="Times New Roman" w:cs="Times New Roman"/>
        </w:rPr>
        <w:t xml:space="preserve">Przedmiotem zamówienia jest </w:t>
      </w:r>
      <w:r>
        <w:rPr>
          <w:rFonts w:ascii="Times New Roman" w:hAnsi="Times New Roman" w:cs="Times New Roman"/>
        </w:rPr>
        <w:t>usługa rozbudowy</w:t>
      </w:r>
      <w:r w:rsidRPr="00D30409">
        <w:rPr>
          <w:rFonts w:ascii="Times New Roman" w:hAnsi="Times New Roman" w:cs="Times New Roman"/>
        </w:rPr>
        <w:t xml:space="preserve"> posiadanego przez Uczelnię systemu, w skład którego wchodzi system do zarządzania treścią stron internetowych UTH Rad. oraz integracyjna szyna ESB</w:t>
      </w:r>
      <w:r>
        <w:rPr>
          <w:rFonts w:ascii="Times New Roman" w:hAnsi="Times New Roman" w:cs="Times New Roman"/>
        </w:rPr>
        <w:t>,</w:t>
      </w:r>
      <w:r w:rsidRPr="00D30409">
        <w:rPr>
          <w:rFonts w:ascii="Times New Roman" w:hAnsi="Times New Roman" w:cs="Times New Roman"/>
        </w:rPr>
        <w:t xml:space="preserve"> poprzez </w:t>
      </w:r>
      <w:r>
        <w:rPr>
          <w:rFonts w:ascii="Times New Roman" w:hAnsi="Times New Roman" w:cs="Times New Roman"/>
        </w:rPr>
        <w:t>przygotowanie systemu integrującego</w:t>
      </w:r>
      <w:r w:rsidRPr="00D30409">
        <w:rPr>
          <w:rFonts w:ascii="Times New Roman" w:hAnsi="Times New Roman" w:cs="Times New Roman"/>
        </w:rPr>
        <w:t xml:space="preserve"> oraz utworzenie i migracj</w:t>
      </w:r>
      <w:r>
        <w:rPr>
          <w:rFonts w:ascii="Times New Roman" w:hAnsi="Times New Roman" w:cs="Times New Roman"/>
        </w:rPr>
        <w:t>ę</w:t>
      </w:r>
      <w:r w:rsidRPr="00D30409">
        <w:rPr>
          <w:rFonts w:ascii="Times New Roman" w:hAnsi="Times New Roman" w:cs="Times New Roman"/>
        </w:rPr>
        <w:t xml:space="preserve"> kolejnych witryn do systemu </w:t>
      </w:r>
      <w:proofErr w:type="spellStart"/>
      <w:r w:rsidRPr="00D30409">
        <w:rPr>
          <w:rFonts w:ascii="Times New Roman" w:hAnsi="Times New Roman" w:cs="Times New Roman"/>
        </w:rPr>
        <w:t>multiportalowego</w:t>
      </w:r>
      <w:proofErr w:type="spellEnd"/>
      <w:r w:rsidRPr="00D30409">
        <w:rPr>
          <w:rFonts w:ascii="Times New Roman" w:hAnsi="Times New Roman" w:cs="Times New Roman"/>
        </w:rPr>
        <w:t xml:space="preserve"> z obecnie funkcjonujących serwisów internetowych.</w:t>
      </w:r>
    </w:p>
    <w:p w14:paraId="30F29D37" w14:textId="77777777" w:rsidR="000D1E7E" w:rsidRPr="00B30ECE" w:rsidRDefault="000D1E7E" w:rsidP="000D1E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podzielony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etapy:</w:t>
      </w:r>
    </w:p>
    <w:p w14:paraId="66861667" w14:textId="77777777" w:rsidR="000D1E7E" w:rsidRPr="00B34457" w:rsidRDefault="000D1E7E" w:rsidP="000D1E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  <w:bCs/>
        </w:rPr>
        <w:t>Etap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nr</w:t>
      </w:r>
      <w:r>
        <w:rPr>
          <w:rFonts w:ascii="Times New Roman" w:hAnsi="Times New Roman" w:cs="Times New Roman"/>
          <w:b/>
          <w:bCs/>
        </w:rPr>
        <w:t xml:space="preserve"> </w:t>
      </w:r>
      <w:r w:rsidRPr="00B30ECE">
        <w:rPr>
          <w:rFonts w:ascii="Times New Roman" w:hAnsi="Times New Roman" w:cs="Times New Roman"/>
          <w:b/>
          <w:bCs/>
        </w:rPr>
        <w:t>1:</w:t>
      </w:r>
      <w:r>
        <w:rPr>
          <w:rFonts w:ascii="Times New Roman" w:hAnsi="Times New Roman" w:cs="Times New Roman"/>
        </w:rPr>
        <w:t xml:space="preserve"> </w:t>
      </w:r>
      <w:r w:rsidRPr="00B34457">
        <w:rPr>
          <w:rFonts w:ascii="Times New Roman" w:hAnsi="Times New Roman" w:cs="Times New Roman"/>
        </w:rPr>
        <w:t>wykonanie Analizy Przedwdrożeniowej w</w:t>
      </w:r>
      <w:r>
        <w:rPr>
          <w:rFonts w:ascii="Times New Roman" w:hAnsi="Times New Roman" w:cs="Times New Roman"/>
        </w:rPr>
        <w:t>raz z prezentacją jej założeń</w:t>
      </w:r>
      <w:r w:rsidRPr="00B344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34457">
        <w:rPr>
          <w:rFonts w:ascii="Times New Roman" w:hAnsi="Times New Roman" w:cs="Times New Roman"/>
        </w:rPr>
        <w:t>przygotowanie dokumentacji Analizy Przedwdrożeniowej,</w:t>
      </w:r>
    </w:p>
    <w:p w14:paraId="41165BF0" w14:textId="77777777" w:rsidR="000D1E7E" w:rsidRPr="00382ED2" w:rsidRDefault="000D1E7E" w:rsidP="000D1E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</w:rPr>
      </w:pPr>
      <w:r w:rsidRPr="00382ED2">
        <w:rPr>
          <w:rFonts w:ascii="Times New Roman" w:hAnsi="Times New Roman" w:cs="Times New Roman"/>
          <w:b/>
          <w:bCs/>
        </w:rPr>
        <w:lastRenderedPageBreak/>
        <w:t xml:space="preserve">Etap nr 2: </w:t>
      </w:r>
      <w:r w:rsidRPr="00382ED2">
        <w:rPr>
          <w:rFonts w:ascii="Times New Roman" w:hAnsi="Times New Roman" w:cs="Times New Roman"/>
          <w:bCs/>
        </w:rPr>
        <w:t>dostawa elementów Systemu wraz z przekazaniem licencji,</w:t>
      </w:r>
      <w:r>
        <w:rPr>
          <w:rFonts w:ascii="Times New Roman" w:hAnsi="Times New Roman" w:cs="Times New Roman"/>
          <w:bCs/>
        </w:rPr>
        <w:t xml:space="preserve"> </w:t>
      </w:r>
      <w:r w:rsidRPr="00382ED2">
        <w:rPr>
          <w:rFonts w:ascii="Times New Roman" w:hAnsi="Times New Roman" w:cs="Times New Roman"/>
          <w:bCs/>
        </w:rPr>
        <w:t>wykonanie szablonów wzorcowych,</w:t>
      </w:r>
      <w:r>
        <w:rPr>
          <w:rFonts w:ascii="Times New Roman" w:hAnsi="Times New Roman" w:cs="Times New Roman"/>
          <w:bCs/>
        </w:rPr>
        <w:t xml:space="preserve"> </w:t>
      </w:r>
      <w:r w:rsidRPr="00382ED2">
        <w:rPr>
          <w:rFonts w:ascii="Times New Roman" w:hAnsi="Times New Roman" w:cs="Times New Roman"/>
          <w:bCs/>
        </w:rPr>
        <w:t>instalacja niezbędnych elementów środowiska Systemu,</w:t>
      </w:r>
      <w:r>
        <w:rPr>
          <w:rFonts w:ascii="Times New Roman" w:hAnsi="Times New Roman" w:cs="Times New Roman"/>
          <w:bCs/>
        </w:rPr>
        <w:t xml:space="preserve"> </w:t>
      </w:r>
      <w:r w:rsidRPr="00382ED2">
        <w:rPr>
          <w:rFonts w:ascii="Times New Roman" w:hAnsi="Times New Roman" w:cs="Times New Roman"/>
          <w:bCs/>
        </w:rPr>
        <w:t>migracja danych z obecnych stron internetowych Zamawiającego</w:t>
      </w:r>
      <w:r w:rsidRPr="00382ED2">
        <w:rPr>
          <w:rFonts w:ascii="Times New Roman" w:hAnsi="Times New Roman" w:cs="Times New Roman"/>
        </w:rPr>
        <w:t>,</w:t>
      </w:r>
    </w:p>
    <w:p w14:paraId="11D1DCF5" w14:textId="77777777" w:rsidR="000D1E7E" w:rsidRPr="00382ED2" w:rsidRDefault="000D1E7E" w:rsidP="000D1E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8154C1">
        <w:rPr>
          <w:rFonts w:ascii="Times New Roman" w:hAnsi="Times New Roman" w:cs="Times New Roman"/>
          <w:b/>
          <w:bCs/>
        </w:rPr>
        <w:t xml:space="preserve">Etap nr </w:t>
      </w:r>
      <w:r w:rsidRPr="008154C1">
        <w:rPr>
          <w:rFonts w:ascii="Times New Roman" w:hAnsi="Times New Roman" w:cs="Times New Roman"/>
          <w:b/>
        </w:rPr>
        <w:t>3:</w:t>
      </w:r>
      <w:r w:rsidRPr="008154C1">
        <w:rPr>
          <w:rFonts w:ascii="Times New Roman" w:hAnsi="Times New Roman" w:cs="Times New Roman"/>
        </w:rPr>
        <w:t xml:space="preserve"> </w:t>
      </w:r>
      <w:r w:rsidRPr="00382ED2">
        <w:rPr>
          <w:rFonts w:ascii="Times New Roman" w:hAnsi="Times New Roman" w:cs="Times New Roman"/>
        </w:rPr>
        <w:t>uruchomienie produkcyjne serwisów internetowych,</w:t>
      </w:r>
      <w:r>
        <w:rPr>
          <w:rFonts w:ascii="Times New Roman" w:hAnsi="Times New Roman" w:cs="Times New Roman"/>
        </w:rPr>
        <w:t xml:space="preserve"> </w:t>
      </w:r>
      <w:r w:rsidRPr="00382ED2">
        <w:rPr>
          <w:rFonts w:ascii="Times New Roman" w:hAnsi="Times New Roman" w:cs="Times New Roman"/>
        </w:rPr>
        <w:t>przeprowadzenie instruktaży,</w:t>
      </w:r>
      <w:r>
        <w:rPr>
          <w:rFonts w:ascii="Times New Roman" w:hAnsi="Times New Roman" w:cs="Times New Roman"/>
        </w:rPr>
        <w:t xml:space="preserve"> </w:t>
      </w:r>
      <w:r w:rsidRPr="00382ED2">
        <w:rPr>
          <w:rFonts w:ascii="Times New Roman" w:hAnsi="Times New Roman" w:cs="Times New Roman"/>
        </w:rPr>
        <w:t>dostarczenie Dokumentacji Powykonawczej, Dokumentacji użytkowej oraz Dokumentacji Systemu.</w:t>
      </w:r>
    </w:p>
    <w:p w14:paraId="3B166385" w14:textId="77777777" w:rsidR="000D1E7E" w:rsidRPr="00B30ECE" w:rsidRDefault="000D1E7E" w:rsidP="000D1E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zleca,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przyjmuje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ust. 1 i 2</w:t>
      </w:r>
      <w:r w:rsidRPr="00B30E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warunkach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w:</w:t>
      </w:r>
    </w:p>
    <w:p w14:paraId="64F4A7DA" w14:textId="77777777" w:rsidR="000D1E7E" w:rsidRPr="00B30ECE" w:rsidRDefault="000D1E7E" w:rsidP="000D1E7E">
      <w:pPr>
        <w:pStyle w:val="Akapitzlist"/>
        <w:numPr>
          <w:ilvl w:val="0"/>
          <w:numId w:val="43"/>
        </w:numPr>
        <w:autoSpaceDN w:val="0"/>
        <w:adjustRightInd w:val="0"/>
        <w:spacing w:after="0"/>
        <w:ind w:hanging="357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Umowie,</w:t>
      </w:r>
      <w:r>
        <w:rPr>
          <w:rFonts w:ascii="Times New Roman" w:hAnsi="Times New Roman" w:cs="Times New Roman"/>
        </w:rPr>
        <w:t xml:space="preserve"> </w:t>
      </w:r>
    </w:p>
    <w:p w14:paraId="18D83B6D" w14:textId="77777777" w:rsidR="000D1E7E" w:rsidRPr="00B30ECE" w:rsidRDefault="000D1E7E" w:rsidP="000D1E7E">
      <w:pPr>
        <w:pStyle w:val="Akapitzlist"/>
        <w:numPr>
          <w:ilvl w:val="0"/>
          <w:numId w:val="43"/>
        </w:numPr>
        <w:autoSpaceDN w:val="0"/>
        <w:adjustRightInd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SWZ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modyfikacjami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wyjaśnieniami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udzielonymi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trybie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  <w:color w:val="FF0000"/>
        </w:rPr>
        <w:t xml:space="preserve"> </w:t>
      </w:r>
      <w:r w:rsidRPr="001076A3">
        <w:rPr>
          <w:rFonts w:ascii="Times New Roman" w:hAnsi="Times New Roman" w:cs="Times New Roman"/>
        </w:rPr>
        <w:t>284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30ECE">
        <w:rPr>
          <w:rFonts w:ascii="Times New Roman" w:hAnsi="Times New Roman" w:cs="Times New Roman"/>
        </w:rPr>
        <w:t>Pzp</w:t>
      </w:r>
      <w:proofErr w:type="spellEnd"/>
      <w:r w:rsidRPr="00B30ECE">
        <w:rPr>
          <w:rFonts w:ascii="Times New Roman" w:hAnsi="Times New Roman" w:cs="Times New Roman"/>
        </w:rPr>
        <w:t>,</w:t>
      </w:r>
    </w:p>
    <w:p w14:paraId="3A6C8749" w14:textId="77777777" w:rsidR="000D1E7E" w:rsidRPr="00B30ECE" w:rsidRDefault="000D1E7E" w:rsidP="000D1E7E">
      <w:pPr>
        <w:pStyle w:val="Akapitzlist"/>
        <w:numPr>
          <w:ilvl w:val="0"/>
          <w:numId w:val="43"/>
        </w:numPr>
        <w:autoSpaceDN w:val="0"/>
        <w:adjustRightInd w:val="0"/>
        <w:spacing w:after="0"/>
        <w:ind w:hanging="357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Ofercie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Wykonawcy.</w:t>
      </w:r>
      <w:r>
        <w:rPr>
          <w:rFonts w:ascii="Times New Roman" w:hAnsi="Times New Roman" w:cs="Times New Roman"/>
        </w:rPr>
        <w:t xml:space="preserve"> </w:t>
      </w:r>
    </w:p>
    <w:p w14:paraId="708EC852" w14:textId="77777777" w:rsidR="000D1E7E" w:rsidRPr="00B30ECE" w:rsidRDefault="000D1E7E" w:rsidP="000D1E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Wszystkie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wymienione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zadań.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rozbieżności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pomiędzy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treścią,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pierwszeństwo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postanowienia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przywołanego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wcześniej.</w:t>
      </w:r>
    </w:p>
    <w:p w14:paraId="30A7D299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3.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Obowiązki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stron</w:t>
      </w:r>
    </w:p>
    <w:p w14:paraId="31470522" w14:textId="77777777" w:rsidR="000D1E7E" w:rsidRPr="00B30ECE" w:rsidRDefault="000D1E7E" w:rsidP="000D1E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Każda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ściśle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współpracować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drugą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najbardziej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efektywnej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powinna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odbywać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zasadami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uczciwego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obrotu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gospodarczego,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zasadami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etyki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zawodowej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zachowaniem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dbałości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dobre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drugiej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Strony.</w:t>
      </w:r>
    </w:p>
    <w:p w14:paraId="0C9CC31E" w14:textId="77777777" w:rsidR="000D1E7E" w:rsidRPr="00B30ECE" w:rsidRDefault="000D1E7E" w:rsidP="000D1E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należytą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starannością,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uwzględnieniem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zawodowego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charakteru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swojej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obowiązującymi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prawa.</w:t>
      </w:r>
      <w:r>
        <w:rPr>
          <w:rFonts w:ascii="Times New Roman" w:hAnsi="Times New Roman" w:cs="Times New Roman"/>
        </w:rPr>
        <w:t xml:space="preserve"> </w:t>
      </w:r>
    </w:p>
    <w:p w14:paraId="74F62099" w14:textId="77777777" w:rsidR="000D1E7E" w:rsidRPr="00B30ECE" w:rsidRDefault="000D1E7E" w:rsidP="000D1E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wiedzę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fachową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dziedzinie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objętej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dysponuje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niezbędnymi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informacjami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ewentualnymi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pozwoleniami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wymaganymi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dziedzinach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objętych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dysponuje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wykwalifikowanym,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doświadczonym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przeszkolonym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personelem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środkami,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gwarantującymi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profesjonalną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</w:p>
    <w:p w14:paraId="214D9175" w14:textId="77777777" w:rsidR="000D1E7E" w:rsidRPr="00B30ECE" w:rsidRDefault="000D1E7E" w:rsidP="000D1E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niezbędnych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czynności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realizacją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techniczne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organizacyjne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warunki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niezbędne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37D2035B" w14:textId="77777777" w:rsidR="000D1E7E" w:rsidRPr="00B30ECE" w:rsidRDefault="000D1E7E" w:rsidP="000D1E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gwarantuje,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iż:</w:t>
      </w:r>
    </w:p>
    <w:p w14:paraId="0ED78956" w14:textId="77777777" w:rsidR="000D1E7E" w:rsidRPr="00B30ECE" w:rsidRDefault="000D1E7E" w:rsidP="000D1E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dostarczone oprogramowanie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</w:t>
      </w:r>
      <w:r>
        <w:rPr>
          <w:rFonts w:ascii="Times New Roman" w:hAnsi="Times New Roman" w:cs="Times New Roman"/>
        </w:rPr>
        <w:t xml:space="preserve">e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realizował</w:t>
      </w:r>
      <w:r>
        <w:rPr>
          <w:rFonts w:ascii="Times New Roman" w:hAnsi="Times New Roman" w:cs="Times New Roman"/>
        </w:rPr>
        <w:t xml:space="preserve">o </w:t>
      </w:r>
      <w:r w:rsidRPr="00B30ECE">
        <w:rPr>
          <w:rFonts w:ascii="Times New Roman" w:hAnsi="Times New Roman" w:cs="Times New Roman"/>
        </w:rPr>
        <w:t>wszystkie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funkcjonalności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opisane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SWZ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zachowaniu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wydajności,</w:t>
      </w:r>
    </w:p>
    <w:p w14:paraId="7DBC6275" w14:textId="77777777" w:rsidR="000D1E7E" w:rsidRPr="00B30ECE" w:rsidRDefault="000D1E7E" w:rsidP="000D1E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23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dostarczony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wolny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fizycznych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toczy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żadne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postępowanie,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również,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obciążony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zastawem,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zastawem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rejestrowym,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zastawem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skarbowym,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żadnymi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ograniczonymi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rzeczowymi,</w:t>
      </w:r>
    </w:p>
    <w:p w14:paraId="3F1A27E0" w14:textId="77777777" w:rsidR="000D1E7E" w:rsidRPr="00B30ECE" w:rsidRDefault="000D1E7E" w:rsidP="000D1E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23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dostarczone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wolne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mechanizmów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blokujących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zrealizowane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SWZ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wolne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wirusów,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trojańskich,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robaków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szkodliwych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programów,</w:t>
      </w:r>
    </w:p>
    <w:p w14:paraId="6978A280" w14:textId="77777777" w:rsidR="000D1E7E" w:rsidRPr="00B30ECE" w:rsidRDefault="000D1E7E" w:rsidP="000D1E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23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rozwiązania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przyjęte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kompatybilność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użytkowanymi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narzędziami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przewidzianym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Umową.</w:t>
      </w:r>
    </w:p>
    <w:p w14:paraId="53FEF871" w14:textId="77777777" w:rsidR="000D1E7E" w:rsidRPr="00B30ECE" w:rsidRDefault="000D1E7E" w:rsidP="000D1E7E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Jeżeli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trakcie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nastąpią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zastosowanie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jakichkolwiek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elementów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dostosować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element(y)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prawa.</w:t>
      </w:r>
    </w:p>
    <w:p w14:paraId="778DEF20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4.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Podwykonawstwo</w:t>
      </w:r>
    </w:p>
    <w:p w14:paraId="1B1B83EE" w14:textId="77777777" w:rsidR="000D1E7E" w:rsidRPr="003578E3" w:rsidRDefault="000D1E7E" w:rsidP="000D1E7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3578E3">
        <w:rPr>
          <w:rFonts w:ascii="Times New Roman" w:hAnsi="Times New Roman" w:cs="Times New Roman"/>
        </w:rPr>
        <w:t xml:space="preserve">Wykonawca oświadcza, iż prace objęte przedmiotem </w:t>
      </w:r>
      <w:r>
        <w:rPr>
          <w:rFonts w:ascii="Times New Roman" w:hAnsi="Times New Roman" w:cs="Times New Roman"/>
        </w:rPr>
        <w:t>umowy</w:t>
      </w:r>
      <w:r w:rsidRPr="003578E3">
        <w:rPr>
          <w:rFonts w:ascii="Times New Roman" w:hAnsi="Times New Roman" w:cs="Times New Roman"/>
        </w:rPr>
        <w:t xml:space="preserve">, zostaną wykonane siłami własnymi/Wykonawca oświadcza, że niżej wymienionym Podwykonawcom powierzy następujący zakres prac (*niepotrzebne skreślić): </w:t>
      </w:r>
    </w:p>
    <w:p w14:paraId="09A10B1E" w14:textId="77777777" w:rsidR="000D1E7E" w:rsidRDefault="000D1E7E" w:rsidP="000D1E7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>Nazwa oraz dane kontaktowe Podwykonawcy: ................................,</w:t>
      </w:r>
    </w:p>
    <w:p w14:paraId="02344695" w14:textId="77777777" w:rsidR="000D1E7E" w:rsidRDefault="000D1E7E" w:rsidP="000D1E7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>Przedstawiciel Podwykonawcy</w:t>
      </w:r>
      <w:r>
        <w:rPr>
          <w:rFonts w:ascii="Times New Roman" w:hAnsi="Times New Roman" w:cs="Times New Roman"/>
        </w:rPr>
        <w:t xml:space="preserve">: </w:t>
      </w:r>
      <w:r w:rsidRPr="007044E4">
        <w:rPr>
          <w:rFonts w:ascii="Times New Roman" w:hAnsi="Times New Roman" w:cs="Times New Roman"/>
        </w:rPr>
        <w:t>................................,</w:t>
      </w:r>
    </w:p>
    <w:p w14:paraId="2A847CF3" w14:textId="77777777" w:rsidR="000D1E7E" w:rsidRDefault="000D1E7E" w:rsidP="000D1E7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>Zakres powierzonych prac: .</w:t>
      </w:r>
      <w:r>
        <w:rPr>
          <w:rFonts w:ascii="Times New Roman" w:hAnsi="Times New Roman" w:cs="Times New Roman"/>
        </w:rPr>
        <w:t>................................</w:t>
      </w:r>
    </w:p>
    <w:p w14:paraId="37BA404F" w14:textId="77777777" w:rsidR="000D1E7E" w:rsidRDefault="000D1E7E" w:rsidP="000D1E7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>Zamawiający nie dopuszcza zatrudniania dalszych Podwykonawców przez Podwykonawców Wykonawcy.</w:t>
      </w:r>
    </w:p>
    <w:p w14:paraId="7F41F2DC" w14:textId="77777777" w:rsidR="000D1E7E" w:rsidRDefault="000D1E7E" w:rsidP="000D1E7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>Wykonawca ponosi odpowiedzialność za prace, które wykonuje przy pomocy Podwykonawców, jak za działanie własne.</w:t>
      </w:r>
    </w:p>
    <w:p w14:paraId="200ECBCC" w14:textId="77777777" w:rsidR="000D1E7E" w:rsidRDefault="000D1E7E" w:rsidP="000D1E7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>Każdorazowo, w przypadku zmiany Podwykonawcy, Wykonawca winien o tym fakcie na piśmie poinformować Zamawiającego.</w:t>
      </w:r>
    </w:p>
    <w:p w14:paraId="72AD1DE8" w14:textId="77777777" w:rsidR="000D1E7E" w:rsidRPr="007044E4" w:rsidRDefault="000D1E7E" w:rsidP="000D1E7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7044E4">
        <w:rPr>
          <w:rFonts w:ascii="Times New Roman" w:hAnsi="Times New Roman" w:cs="Times New Roman"/>
        </w:rPr>
        <w:t xml:space="preserve">Jeżeli zmiana, albo rezygnacja z Podwykonawcy dotyczy podmiotu, na którego zasoby Wykonawca powoływał się, na zasadach określonych w art. 118 ust. 1 Ustawy </w:t>
      </w:r>
      <w:proofErr w:type="spellStart"/>
      <w:r w:rsidRPr="007044E4">
        <w:rPr>
          <w:rFonts w:ascii="Times New Roman" w:hAnsi="Times New Roman" w:cs="Times New Roman"/>
        </w:rPr>
        <w:t>Pzp</w:t>
      </w:r>
      <w:proofErr w:type="spellEnd"/>
      <w:r w:rsidRPr="007044E4">
        <w:rPr>
          <w:rFonts w:ascii="Times New Roman" w:hAnsi="Times New Roman" w:cs="Times New Roman"/>
        </w:rPr>
        <w:t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76615473" w14:textId="77777777" w:rsidR="000D1E7E" w:rsidRPr="004F5DA5" w:rsidRDefault="000D1E7E" w:rsidP="000D1E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0EF1B3B2" w14:textId="77777777" w:rsidR="000D1E7E" w:rsidRPr="001076A3" w:rsidRDefault="000D1E7E" w:rsidP="000D1E7E">
      <w:pPr>
        <w:pStyle w:val="Akapitzlist"/>
        <w:autoSpaceDE w:val="0"/>
        <w:autoSpaceDN w:val="0"/>
        <w:adjustRightInd w:val="0"/>
        <w:spacing w:after="0"/>
        <w:ind w:left="3192" w:firstLine="348"/>
        <w:jc w:val="both"/>
        <w:rPr>
          <w:rFonts w:ascii="Times New Roman" w:hAnsi="Times New Roman" w:cs="Times New Roman"/>
          <w:b/>
        </w:rPr>
      </w:pPr>
      <w:r w:rsidRPr="001076A3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1076A3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Pr="001076A3">
        <w:rPr>
          <w:rFonts w:ascii="Times New Roman" w:hAnsi="Times New Roman" w:cs="Times New Roman"/>
          <w:b/>
        </w:rPr>
        <w:t>Etapy</w:t>
      </w:r>
      <w:r>
        <w:rPr>
          <w:rFonts w:ascii="Times New Roman" w:hAnsi="Times New Roman" w:cs="Times New Roman"/>
          <w:b/>
        </w:rPr>
        <w:t xml:space="preserve"> </w:t>
      </w:r>
      <w:r w:rsidRPr="001076A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1076A3">
        <w:rPr>
          <w:rFonts w:ascii="Times New Roman" w:hAnsi="Times New Roman" w:cs="Times New Roman"/>
          <w:b/>
        </w:rPr>
        <w:t>terminy</w:t>
      </w:r>
      <w:r>
        <w:rPr>
          <w:rFonts w:ascii="Times New Roman" w:hAnsi="Times New Roman" w:cs="Times New Roman"/>
          <w:b/>
        </w:rPr>
        <w:t xml:space="preserve"> </w:t>
      </w:r>
      <w:r w:rsidRPr="001076A3">
        <w:rPr>
          <w:rFonts w:ascii="Times New Roman" w:hAnsi="Times New Roman" w:cs="Times New Roman"/>
          <w:b/>
        </w:rPr>
        <w:t>realizacji</w:t>
      </w:r>
      <w:r>
        <w:rPr>
          <w:rFonts w:ascii="Times New Roman" w:hAnsi="Times New Roman" w:cs="Times New Roman"/>
          <w:b/>
        </w:rPr>
        <w:t xml:space="preserve"> </w:t>
      </w:r>
      <w:r w:rsidRPr="001076A3">
        <w:rPr>
          <w:rFonts w:ascii="Times New Roman" w:hAnsi="Times New Roman" w:cs="Times New Roman"/>
          <w:b/>
        </w:rPr>
        <w:t>prac</w:t>
      </w:r>
    </w:p>
    <w:p w14:paraId="69876723" w14:textId="77777777" w:rsidR="000D1E7E" w:rsidRPr="001222E1" w:rsidRDefault="000D1E7E" w:rsidP="000D1E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222E1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1222E1">
        <w:rPr>
          <w:rFonts w:ascii="Times New Roman" w:hAnsi="Times New Roman" w:cs="Times New Roman"/>
        </w:rPr>
        <w:t>zrealizuje</w:t>
      </w:r>
      <w:r>
        <w:rPr>
          <w:rFonts w:ascii="Times New Roman" w:hAnsi="Times New Roman" w:cs="Times New Roman"/>
        </w:rPr>
        <w:t xml:space="preserve"> </w:t>
      </w:r>
      <w:r w:rsidRPr="001222E1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1222E1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1222E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1222E1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C767A7">
        <w:rPr>
          <w:rFonts w:ascii="Times New Roman" w:hAnsi="Times New Roman" w:cs="Times New Roman"/>
        </w:rPr>
        <w:t>……… dni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od daty podpisania umowy. </w:t>
      </w:r>
    </w:p>
    <w:p w14:paraId="0A8CA1C1" w14:textId="77777777" w:rsidR="000D1E7E" w:rsidRPr="00B30ECE" w:rsidRDefault="000D1E7E" w:rsidP="000D1E7E">
      <w:pPr>
        <w:pStyle w:val="Akapitzlist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wykonywał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przewidziane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maksymalnie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terminach</w:t>
      </w:r>
      <w:r>
        <w:rPr>
          <w:rFonts w:ascii="Times New Roman" w:hAnsi="Times New Roman" w:cs="Times New Roman"/>
        </w:rPr>
        <w:t xml:space="preserve"> określonych przez Wykonawcę w ofercie</w:t>
      </w:r>
      <w:r w:rsidRPr="00B30ECE">
        <w:rPr>
          <w:rFonts w:ascii="Times New Roman" w:hAnsi="Times New Roman" w:cs="Times New Roman"/>
        </w:rPr>
        <w:t>:</w:t>
      </w:r>
    </w:p>
    <w:p w14:paraId="50261C24" w14:textId="77777777" w:rsidR="000D1E7E" w:rsidRPr="00B30ECE" w:rsidRDefault="000D1E7E" w:rsidP="000D1E7E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Etap</w:t>
      </w:r>
      <w:r>
        <w:rPr>
          <w:rFonts w:ascii="Times New Roman" w:hAnsi="Times New Roman" w:cs="Times New Roman"/>
        </w:rPr>
        <w:t xml:space="preserve"> nr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….. dni</w:t>
      </w:r>
      <w:r w:rsidRPr="00B30ECE">
        <w:rPr>
          <w:rFonts w:ascii="Times New Roman" w:hAnsi="Times New Roman" w:cs="Times New Roman"/>
        </w:rPr>
        <w:t>,</w:t>
      </w:r>
    </w:p>
    <w:p w14:paraId="61125F4D" w14:textId="77777777" w:rsidR="000D1E7E" w:rsidRPr="00B30ECE" w:rsidRDefault="000D1E7E" w:rsidP="000D1E7E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Etap</w:t>
      </w:r>
      <w:r>
        <w:rPr>
          <w:rFonts w:ascii="Times New Roman" w:hAnsi="Times New Roman" w:cs="Times New Roman"/>
        </w:rPr>
        <w:t xml:space="preserve"> nr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….. dni</w:t>
      </w:r>
      <w:r w:rsidRPr="00B30E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8DEFF17" w14:textId="77777777" w:rsidR="000D1E7E" w:rsidRPr="00B30ECE" w:rsidRDefault="000D1E7E" w:rsidP="000D1E7E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Etap</w:t>
      </w:r>
      <w:r>
        <w:rPr>
          <w:rFonts w:ascii="Times New Roman" w:hAnsi="Times New Roman" w:cs="Times New Roman"/>
        </w:rPr>
        <w:t xml:space="preserve"> nr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….. dni</w:t>
      </w:r>
      <w:r w:rsidRPr="00B30E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DECE155" w14:textId="77777777" w:rsidR="000D1E7E" w:rsidRPr="00B30ECE" w:rsidRDefault="000D1E7E" w:rsidP="000D1E7E">
      <w:pPr>
        <w:pStyle w:val="Akapitzlist"/>
        <w:numPr>
          <w:ilvl w:val="0"/>
          <w:numId w:val="7"/>
        </w:numPr>
        <w:autoSpaceDN w:val="0"/>
        <w:adjustRightInd w:val="0"/>
        <w:spacing w:after="16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Rozpoczęcie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nr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nastąpić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nr </w:t>
      </w:r>
      <w:r w:rsidRPr="00B30ECE">
        <w:rPr>
          <w:rFonts w:ascii="Times New Roman" w:hAnsi="Times New Roman" w:cs="Times New Roman"/>
        </w:rPr>
        <w:t>1.</w:t>
      </w:r>
    </w:p>
    <w:p w14:paraId="438D5AC3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6.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Zespół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Wdrożeniowy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p w14:paraId="20DFBF5C" w14:textId="77777777" w:rsidR="000D1E7E" w:rsidRPr="00B30ECE" w:rsidRDefault="000D1E7E" w:rsidP="000D1E7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ustalają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Zespół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Wdrożeniowy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składzie:</w:t>
      </w:r>
    </w:p>
    <w:p w14:paraId="42BD0211" w14:textId="77777777" w:rsidR="000D1E7E" w:rsidRPr="002C42C4" w:rsidRDefault="000D1E7E" w:rsidP="000D1E7E">
      <w:pPr>
        <w:pStyle w:val="Akapitzlist"/>
        <w:numPr>
          <w:ilvl w:val="0"/>
          <w:numId w:val="47"/>
        </w:numPr>
        <w:spacing w:after="60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 xml:space="preserve">Ze strony Zamawiającego: </w:t>
      </w:r>
    </w:p>
    <w:p w14:paraId="68051140" w14:textId="77777777" w:rsidR="000D1E7E" w:rsidRPr="002C42C4" w:rsidRDefault="000D1E7E" w:rsidP="000D1E7E">
      <w:pPr>
        <w:spacing w:after="60"/>
        <w:ind w:left="720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>……………….</w:t>
      </w:r>
      <w:r w:rsidRPr="002C42C4">
        <w:rPr>
          <w:rFonts w:ascii="Times New Roman" w:hAnsi="Times New Roman" w:cs="Times New Roman"/>
        </w:rPr>
        <w:tab/>
      </w:r>
      <w:r w:rsidRPr="002C42C4">
        <w:rPr>
          <w:rFonts w:ascii="Times New Roman" w:hAnsi="Times New Roman" w:cs="Times New Roman"/>
        </w:rPr>
        <w:tab/>
        <w:t xml:space="preserve"> – Kierownik zamówienia, </w:t>
      </w:r>
    </w:p>
    <w:p w14:paraId="2573C49B" w14:textId="77777777" w:rsidR="000D1E7E" w:rsidRPr="002C42C4" w:rsidRDefault="000D1E7E" w:rsidP="000D1E7E">
      <w:pPr>
        <w:spacing w:after="60"/>
        <w:ind w:left="720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>……………….</w:t>
      </w:r>
      <w:r w:rsidRPr="002C42C4">
        <w:rPr>
          <w:rFonts w:ascii="Times New Roman" w:hAnsi="Times New Roman" w:cs="Times New Roman"/>
        </w:rPr>
        <w:tab/>
      </w:r>
      <w:r w:rsidRPr="002C42C4">
        <w:rPr>
          <w:rFonts w:ascii="Times New Roman" w:hAnsi="Times New Roman" w:cs="Times New Roman"/>
        </w:rPr>
        <w:tab/>
        <w:t xml:space="preserve"> – Członek,</w:t>
      </w:r>
    </w:p>
    <w:p w14:paraId="654A278D" w14:textId="77777777" w:rsidR="000D1E7E" w:rsidRPr="002C42C4" w:rsidRDefault="000D1E7E" w:rsidP="000D1E7E">
      <w:pPr>
        <w:spacing w:after="60"/>
        <w:ind w:left="720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>……………….</w:t>
      </w:r>
      <w:r w:rsidRPr="002C42C4">
        <w:rPr>
          <w:rFonts w:ascii="Times New Roman" w:hAnsi="Times New Roman" w:cs="Times New Roman"/>
        </w:rPr>
        <w:tab/>
      </w:r>
      <w:r w:rsidRPr="002C42C4">
        <w:rPr>
          <w:rFonts w:ascii="Times New Roman" w:hAnsi="Times New Roman" w:cs="Times New Roman"/>
        </w:rPr>
        <w:tab/>
        <w:t xml:space="preserve"> – Członek,</w:t>
      </w:r>
    </w:p>
    <w:p w14:paraId="68DC43BB" w14:textId="77777777" w:rsidR="000D1E7E" w:rsidRPr="002C42C4" w:rsidRDefault="000D1E7E" w:rsidP="000D1E7E">
      <w:pPr>
        <w:spacing w:after="60"/>
        <w:ind w:left="720"/>
        <w:jc w:val="both"/>
        <w:rPr>
          <w:rFonts w:ascii="Times New Roman" w:hAnsi="Times New Roman" w:cs="Times New Roman"/>
          <w:color w:val="FF0000"/>
        </w:rPr>
      </w:pPr>
      <w:bookmarkStart w:id="1" w:name="_Hlk68108400"/>
      <w:r w:rsidRPr="002C42C4">
        <w:rPr>
          <w:rFonts w:ascii="Times New Roman" w:hAnsi="Times New Roman" w:cs="Times New Roman"/>
        </w:rPr>
        <w:t xml:space="preserve">……………….       </w:t>
      </w:r>
    </w:p>
    <w:bookmarkEnd w:id="1"/>
    <w:p w14:paraId="651F5245" w14:textId="77777777" w:rsidR="000D1E7E" w:rsidRPr="002C42C4" w:rsidRDefault="000D1E7E" w:rsidP="000D1E7E">
      <w:pPr>
        <w:pStyle w:val="Akapitzlist"/>
        <w:numPr>
          <w:ilvl w:val="0"/>
          <w:numId w:val="47"/>
        </w:numPr>
        <w:spacing w:after="60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 xml:space="preserve">Ze strony Wykonawcy: </w:t>
      </w:r>
    </w:p>
    <w:p w14:paraId="7DA40C23" w14:textId="77777777" w:rsidR="000D1E7E" w:rsidRPr="002C42C4" w:rsidRDefault="000D1E7E" w:rsidP="000D1E7E">
      <w:pPr>
        <w:spacing w:after="60"/>
        <w:ind w:firstLine="708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>……………….</w:t>
      </w:r>
      <w:r w:rsidRPr="002C42C4">
        <w:rPr>
          <w:rFonts w:ascii="Times New Roman" w:hAnsi="Times New Roman" w:cs="Times New Roman"/>
          <w:bCs/>
        </w:rPr>
        <w:tab/>
      </w:r>
      <w:r w:rsidRPr="002C42C4">
        <w:rPr>
          <w:rFonts w:ascii="Times New Roman" w:hAnsi="Times New Roman" w:cs="Times New Roman"/>
          <w:bCs/>
        </w:rPr>
        <w:tab/>
      </w:r>
      <w:r w:rsidRPr="002C42C4">
        <w:rPr>
          <w:rFonts w:ascii="Times New Roman" w:hAnsi="Times New Roman" w:cs="Times New Roman"/>
        </w:rPr>
        <w:t xml:space="preserve"> – Kierownik zespołu, </w:t>
      </w:r>
    </w:p>
    <w:p w14:paraId="19728A36" w14:textId="77777777" w:rsidR="000D1E7E" w:rsidRPr="002C42C4" w:rsidRDefault="000D1E7E" w:rsidP="000D1E7E">
      <w:pPr>
        <w:spacing w:after="60"/>
        <w:ind w:firstLine="708"/>
        <w:jc w:val="both"/>
        <w:rPr>
          <w:rFonts w:ascii="Times New Roman" w:hAnsi="Times New Roman" w:cs="Times New Roman"/>
        </w:rPr>
      </w:pPr>
      <w:r w:rsidRPr="002C42C4">
        <w:rPr>
          <w:rFonts w:ascii="Times New Roman" w:hAnsi="Times New Roman" w:cs="Times New Roman"/>
        </w:rPr>
        <w:t>……………….</w:t>
      </w:r>
      <w:r w:rsidRPr="002C42C4">
        <w:rPr>
          <w:rFonts w:ascii="Times New Roman" w:hAnsi="Times New Roman" w:cs="Times New Roman"/>
          <w:bCs/>
        </w:rPr>
        <w:tab/>
      </w:r>
      <w:r w:rsidRPr="002C42C4">
        <w:rPr>
          <w:rFonts w:ascii="Times New Roman" w:hAnsi="Times New Roman" w:cs="Times New Roman"/>
          <w:bCs/>
        </w:rPr>
        <w:tab/>
      </w:r>
      <w:r w:rsidRPr="002C42C4">
        <w:rPr>
          <w:rFonts w:ascii="Times New Roman" w:hAnsi="Times New Roman" w:cs="Times New Roman"/>
        </w:rPr>
        <w:t xml:space="preserve"> – Członek,</w:t>
      </w:r>
    </w:p>
    <w:p w14:paraId="5A2CF7E2" w14:textId="77777777" w:rsidR="000D1E7E" w:rsidRDefault="000D1E7E" w:rsidP="000D1E7E">
      <w:pPr>
        <w:spacing w:after="120" w:line="240" w:lineRule="auto"/>
        <w:ind w:left="709"/>
        <w:jc w:val="both"/>
        <w:rPr>
          <w:rFonts w:ascii="Times New Roman" w:hAnsi="Times New Roman"/>
        </w:rPr>
      </w:pPr>
      <w:r w:rsidRPr="002C42C4">
        <w:rPr>
          <w:rFonts w:ascii="Times New Roman" w:hAnsi="Times New Roman" w:cs="Times New Roman"/>
        </w:rPr>
        <w:lastRenderedPageBreak/>
        <w:t>……………….</w:t>
      </w:r>
      <w:r w:rsidRPr="002C42C4">
        <w:rPr>
          <w:rFonts w:ascii="Times New Roman" w:hAnsi="Times New Roman" w:cs="Times New Roman"/>
        </w:rPr>
        <w:tab/>
      </w:r>
      <w:r w:rsidRPr="002C42C4">
        <w:rPr>
          <w:rFonts w:ascii="Times New Roman" w:hAnsi="Times New Roman" w:cs="Times New Roman"/>
        </w:rPr>
        <w:tab/>
        <w:t xml:space="preserve"> – Członek.</w:t>
      </w:r>
    </w:p>
    <w:p w14:paraId="0A2E70C5" w14:textId="77777777" w:rsidR="000D1E7E" w:rsidRPr="00D90B88" w:rsidRDefault="000D1E7E" w:rsidP="000D1E7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90B88">
        <w:rPr>
          <w:rFonts w:ascii="Times New Roman" w:hAnsi="Times New Roman" w:cs="Times New Roman"/>
        </w:rPr>
        <w:t>Rolą Zespołu Wdrożeniowego będzie planowanie wszystkich działań dotyczących Zamówienia, monitorowanie stanu jego realizacji oraz rozwiązywanie kwestii spornych. W szczególności Zespół Wdrożeniowy będzie:</w:t>
      </w:r>
    </w:p>
    <w:p w14:paraId="32A8FCF9" w14:textId="77777777" w:rsidR="000D1E7E" w:rsidRPr="00B30ECE" w:rsidRDefault="000D1E7E" w:rsidP="000D1E7E">
      <w:pPr>
        <w:pStyle w:val="W22"/>
        <w:numPr>
          <w:ilvl w:val="0"/>
          <w:numId w:val="33"/>
        </w:numPr>
        <w:spacing w:before="0" w:after="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B30ECE">
        <w:rPr>
          <w:rFonts w:ascii="Times New Roman" w:eastAsia="Times New Roman" w:hAnsi="Times New Roman"/>
          <w:sz w:val="22"/>
          <w:szCs w:val="22"/>
        </w:rPr>
        <w:t>sprawował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nadzór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kontrolę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nad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realizacją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Umowy,</w:t>
      </w:r>
    </w:p>
    <w:p w14:paraId="17FDBA45" w14:textId="77777777" w:rsidR="000D1E7E" w:rsidRPr="00B30ECE" w:rsidRDefault="000D1E7E" w:rsidP="000D1E7E">
      <w:pPr>
        <w:pStyle w:val="W22"/>
        <w:numPr>
          <w:ilvl w:val="0"/>
          <w:numId w:val="33"/>
        </w:numPr>
        <w:spacing w:before="0" w:after="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B30ECE">
        <w:rPr>
          <w:rFonts w:ascii="Times New Roman" w:eastAsia="Times New Roman" w:hAnsi="Times New Roman"/>
          <w:sz w:val="22"/>
          <w:szCs w:val="22"/>
        </w:rPr>
        <w:t>dokonywał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odbiorów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etapów</w:t>
      </w:r>
      <w:r>
        <w:rPr>
          <w:rFonts w:ascii="Times New Roman" w:eastAsia="Times New Roman" w:hAnsi="Times New Roman"/>
          <w:sz w:val="22"/>
          <w:szCs w:val="22"/>
        </w:rPr>
        <w:t xml:space="preserve"> umowy </w:t>
      </w:r>
      <w:r w:rsidRPr="00B30ECE">
        <w:rPr>
          <w:rFonts w:ascii="Times New Roman" w:eastAsia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odbioru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końcowego,</w:t>
      </w:r>
    </w:p>
    <w:p w14:paraId="7BDFAC6C" w14:textId="77777777" w:rsidR="000D1E7E" w:rsidRPr="00B30ECE" w:rsidRDefault="000D1E7E" w:rsidP="000D1E7E">
      <w:pPr>
        <w:pStyle w:val="W22"/>
        <w:numPr>
          <w:ilvl w:val="0"/>
          <w:numId w:val="33"/>
        </w:numPr>
        <w:spacing w:before="0" w:after="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B30ECE">
        <w:rPr>
          <w:rFonts w:ascii="Times New Roman" w:eastAsia="Times New Roman" w:hAnsi="Times New Roman"/>
          <w:sz w:val="22"/>
          <w:szCs w:val="22"/>
        </w:rPr>
        <w:t>podejmował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decyzje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strategicznym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znaczeniu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dla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realizacji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Umowy,</w:t>
      </w:r>
    </w:p>
    <w:p w14:paraId="4EE6B6C0" w14:textId="77777777" w:rsidR="000D1E7E" w:rsidRPr="00B30ECE" w:rsidRDefault="000D1E7E" w:rsidP="000D1E7E">
      <w:pPr>
        <w:pStyle w:val="W22"/>
        <w:numPr>
          <w:ilvl w:val="0"/>
          <w:numId w:val="33"/>
        </w:numPr>
        <w:spacing w:before="0" w:after="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B30ECE">
        <w:rPr>
          <w:rFonts w:ascii="Times New Roman" w:eastAsia="Times New Roman" w:hAnsi="Times New Roman"/>
          <w:sz w:val="22"/>
          <w:szCs w:val="22"/>
        </w:rPr>
        <w:t>stosownie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do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potrzeb,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rekomendował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akceptował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ewentual</w:t>
      </w:r>
      <w:r>
        <w:rPr>
          <w:rFonts w:ascii="Times New Roman" w:eastAsia="Times New Roman" w:hAnsi="Times New Roman"/>
          <w:sz w:val="22"/>
          <w:szCs w:val="22"/>
        </w:rPr>
        <w:t>ne zmiany terminów realizacji i </w:t>
      </w:r>
      <w:r w:rsidRPr="00B30ECE">
        <w:rPr>
          <w:rFonts w:ascii="Times New Roman" w:eastAsia="Times New Roman" w:hAnsi="Times New Roman"/>
          <w:sz w:val="22"/>
          <w:szCs w:val="22"/>
        </w:rPr>
        <w:t>zakresu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Umowy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oraz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ewentualne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odstępstwa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od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innych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jej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zapisów,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mając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na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uwadze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ograniczenia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zakresie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zmian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umów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sprawie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zamówienia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publicznego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określone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art.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455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30ECE">
        <w:rPr>
          <w:rFonts w:ascii="Times New Roman" w:eastAsia="Times New Roman" w:hAnsi="Times New Roman"/>
          <w:sz w:val="22"/>
          <w:szCs w:val="22"/>
        </w:rPr>
        <w:t>Pzp</w:t>
      </w:r>
      <w:proofErr w:type="spellEnd"/>
      <w:r w:rsidRPr="00B30ECE">
        <w:rPr>
          <w:rFonts w:ascii="Times New Roman" w:eastAsia="Times New Roman" w:hAnsi="Times New Roman"/>
          <w:sz w:val="22"/>
          <w:szCs w:val="22"/>
        </w:rPr>
        <w:t>,</w:t>
      </w:r>
    </w:p>
    <w:p w14:paraId="03FDC5FC" w14:textId="77777777" w:rsidR="000D1E7E" w:rsidRPr="00B30ECE" w:rsidRDefault="000D1E7E" w:rsidP="000D1E7E">
      <w:pPr>
        <w:pStyle w:val="W22"/>
        <w:numPr>
          <w:ilvl w:val="0"/>
          <w:numId w:val="33"/>
        </w:numPr>
        <w:spacing w:before="0" w:after="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B30ECE">
        <w:rPr>
          <w:rFonts w:ascii="Times New Roman" w:eastAsia="Times New Roman" w:hAnsi="Times New Roman"/>
          <w:sz w:val="22"/>
          <w:szCs w:val="22"/>
        </w:rPr>
        <w:t>rozwiązywał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ewentualne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problemy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powstające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wyniku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realizacji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</w:rPr>
        <w:t>Umowy.</w:t>
      </w:r>
    </w:p>
    <w:p w14:paraId="39A10D0B" w14:textId="77777777" w:rsidR="000D1E7E" w:rsidRPr="00B30ECE" w:rsidRDefault="000D1E7E" w:rsidP="000D1E7E">
      <w:pPr>
        <w:pStyle w:val="W22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eastAsia="en-US"/>
        </w:rPr>
      </w:pPr>
      <w:bookmarkStart w:id="2" w:name="_Hlk20130781"/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Zmiana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w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składzie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Zespołu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Wdrożeniowego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–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będzie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uznana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za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skuteczną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po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pisemnym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poinformowaniu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o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tym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fakcie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Zamawiającego/Wykonawcy,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nie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później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niż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w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terminie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br/>
        <w:t>7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(siedmiu)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dni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przed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planowaną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datą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dokonania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  <w:szCs w:val="22"/>
          <w:lang w:eastAsia="en-US"/>
        </w:rPr>
        <w:t>zmiany.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Zmian</w:t>
      </w:r>
      <w:r>
        <w:rPr>
          <w:rFonts w:ascii="Times New Roman" w:eastAsia="Times New Roman" w:hAnsi="Times New Roman"/>
          <w:sz w:val="22"/>
        </w:rPr>
        <w:t xml:space="preserve">y </w:t>
      </w:r>
      <w:r w:rsidRPr="00B30ECE"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składzie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Zespołu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Wdrożeniowego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nie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wymagają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zmiany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umowy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formie</w:t>
      </w:r>
      <w:r>
        <w:rPr>
          <w:rFonts w:ascii="Times New Roman" w:eastAsia="Times New Roman" w:hAnsi="Times New Roman"/>
          <w:sz w:val="22"/>
        </w:rPr>
        <w:t xml:space="preserve"> </w:t>
      </w:r>
      <w:r w:rsidRPr="00B30ECE">
        <w:rPr>
          <w:rFonts w:ascii="Times New Roman" w:eastAsia="Times New Roman" w:hAnsi="Times New Roman"/>
          <w:sz w:val="22"/>
        </w:rPr>
        <w:t>pisemnej.</w:t>
      </w:r>
    </w:p>
    <w:p w14:paraId="727E372F" w14:textId="77777777" w:rsidR="000D1E7E" w:rsidRPr="00B30ECE" w:rsidRDefault="000D1E7E" w:rsidP="000D1E7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niezbędnych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czynności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realizacją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ile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polegają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zaciąganiu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zobowiązań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każdorazowo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potwierdzi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mailowo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przedstawiciela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możliwość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konkretnej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czynności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</w:p>
    <w:p w14:paraId="6F17FE42" w14:textId="77777777" w:rsidR="000D1E7E" w:rsidRPr="00B30ECE" w:rsidRDefault="000D1E7E" w:rsidP="000D1E7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oświadczają,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wymienione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powyżej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bookmarkEnd w:id="2"/>
    </w:p>
    <w:p w14:paraId="0682114E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7.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Procedury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odbioru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przedmiotu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Umowy</w:t>
      </w:r>
    </w:p>
    <w:p w14:paraId="46DEA365" w14:textId="77777777" w:rsidR="000D1E7E" w:rsidRPr="00B30ECE" w:rsidRDefault="000D1E7E" w:rsidP="000D1E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Odbiorowi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podlegają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podziale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Umowie.</w:t>
      </w:r>
      <w:r>
        <w:rPr>
          <w:rFonts w:ascii="Times New Roman" w:hAnsi="Times New Roman" w:cs="Times New Roman"/>
        </w:rPr>
        <w:t xml:space="preserve"> </w:t>
      </w:r>
    </w:p>
    <w:p w14:paraId="662F2D29" w14:textId="77777777" w:rsidR="000D1E7E" w:rsidRPr="00B30ECE" w:rsidRDefault="000D1E7E" w:rsidP="000D1E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poszczególnych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Zespół</w:t>
      </w:r>
      <w:r>
        <w:rPr>
          <w:rFonts w:ascii="Times New Roman" w:hAnsi="Times New Roman" w:cs="Times New Roman"/>
        </w:rPr>
        <w:t xml:space="preserve"> W</w:t>
      </w:r>
      <w:r w:rsidRPr="00B30ECE">
        <w:rPr>
          <w:rFonts w:ascii="Times New Roman" w:hAnsi="Times New Roman" w:cs="Times New Roman"/>
        </w:rPr>
        <w:t>drożeniowy.</w:t>
      </w:r>
      <w:r>
        <w:rPr>
          <w:rFonts w:ascii="Times New Roman" w:hAnsi="Times New Roman" w:cs="Times New Roman"/>
        </w:rPr>
        <w:t xml:space="preserve"> </w:t>
      </w:r>
    </w:p>
    <w:p w14:paraId="3AE46512" w14:textId="77777777" w:rsidR="000D1E7E" w:rsidRPr="00B30ECE" w:rsidRDefault="000D1E7E" w:rsidP="000D1E7E">
      <w:pPr>
        <w:pStyle w:val="Akapitzlist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Gotowość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zgłaszać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</w:t>
      </w:r>
      <w:r>
        <w:rPr>
          <w:rFonts w:ascii="Times New Roman" w:hAnsi="Times New Roman" w:cs="Times New Roman"/>
        </w:rPr>
        <w:t>.</w:t>
      </w:r>
    </w:p>
    <w:p w14:paraId="670641F2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Etap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uważa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zakończony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zrealizowaniu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ujętych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Etapie.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Potwierdzenie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częściowe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przedstawicieli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Stron.</w:t>
      </w:r>
    </w:p>
    <w:p w14:paraId="761CDC05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powinien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zawierać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najmniej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produktów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odbieranych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uzgodnieniu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modyfikowany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konieczności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zawierania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aneksu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4C31965D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podejmie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decyzję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licząc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zgłoszenia</w:t>
      </w:r>
      <w:r>
        <w:rPr>
          <w:rFonts w:ascii="Times New Roman" w:hAnsi="Times New Roman" w:cs="Times New Roman"/>
        </w:rPr>
        <w:t xml:space="preserve"> przez Wykonawcę </w:t>
      </w:r>
      <w:r w:rsidRPr="00B30ECE">
        <w:rPr>
          <w:rFonts w:ascii="Times New Roman" w:hAnsi="Times New Roman" w:cs="Times New Roman"/>
        </w:rPr>
        <w:t>gotowości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Etapu.</w:t>
      </w:r>
    </w:p>
    <w:p w14:paraId="25625304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stwierdzenia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podczas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sporządza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Rozbieżności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wzywa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usunięcia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dłuższym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dni).</w:t>
      </w:r>
    </w:p>
    <w:p w14:paraId="48178324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Stwierdzenie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usunięcia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sporządzenia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zastrzeżeń.</w:t>
      </w:r>
      <w:r>
        <w:rPr>
          <w:rFonts w:ascii="Times New Roman" w:hAnsi="Times New Roman" w:cs="Times New Roman"/>
        </w:rPr>
        <w:t xml:space="preserve"> </w:t>
      </w:r>
    </w:p>
    <w:p w14:paraId="490EC8E1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rozbieżności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stanowisk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realizowanych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wezwania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drugiej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Akceptacyjnych.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poddawanych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testom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wyznacza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każdorazowo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wzywająca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testów.</w:t>
      </w:r>
    </w:p>
    <w:p w14:paraId="573D408B" w14:textId="77777777" w:rsidR="000D1E7E" w:rsidRPr="00B30ECE" w:rsidRDefault="000D1E7E" w:rsidP="000D1E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gotowość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później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10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zakończenia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63E20869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sporządzony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oceny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całego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Systemu/systemów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wdrożonego/wdrożonych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zaakceptowanych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przewidzianych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</w:p>
    <w:p w14:paraId="71697DE8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  <w:bookmarkStart w:id="3" w:name="_Hlk20130829"/>
      <w:r w:rsidRPr="00B30ECE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uzgodnieniu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modyfikowany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konieczności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zawierania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aneksu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bookmarkEnd w:id="3"/>
    <w:p w14:paraId="77101E58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podejmie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decyzję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przedmiotu umowy </w:t>
      </w:r>
      <w:r w:rsidRPr="00B30ECE">
        <w:rPr>
          <w:rFonts w:ascii="Times New Roman" w:hAnsi="Times New Roman" w:cs="Times New Roman"/>
        </w:rPr>
        <w:t>licząc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gotowości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Systemu.</w:t>
      </w:r>
    </w:p>
    <w:p w14:paraId="406919EB" w14:textId="77777777" w:rsidR="000D1E7E" w:rsidRPr="00B30ECE" w:rsidRDefault="000D1E7E" w:rsidP="000D1E7E">
      <w:pPr>
        <w:pStyle w:val="Akapitzlist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stwierdzenia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podczas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sporządzi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Rozbieżności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wezwie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usunięcia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wyznaczając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adekwatny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rodzaju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stwierdzonej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Wady.</w:t>
      </w:r>
      <w:r>
        <w:rPr>
          <w:rFonts w:ascii="Times New Roman" w:hAnsi="Times New Roman" w:cs="Times New Roman"/>
        </w:rPr>
        <w:t xml:space="preserve"> </w:t>
      </w:r>
    </w:p>
    <w:p w14:paraId="1B142144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Stwierdzenie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usunięcia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sporządzenia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zastrzeżeń.</w:t>
      </w:r>
      <w:r>
        <w:rPr>
          <w:rFonts w:ascii="Times New Roman" w:hAnsi="Times New Roman" w:cs="Times New Roman"/>
        </w:rPr>
        <w:t xml:space="preserve"> </w:t>
      </w:r>
    </w:p>
    <w:p w14:paraId="6E4CFFD2" w14:textId="77777777" w:rsidR="000D1E7E" w:rsidRPr="00B30ECE" w:rsidRDefault="000D1E7E" w:rsidP="000D1E7E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rozbieżności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stanowisk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wezwania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drugiej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Akceptacyjnych.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poddawanych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testom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wyznacza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każdorazowo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wzywająca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testów.</w:t>
      </w:r>
    </w:p>
    <w:p w14:paraId="1AFF1E7E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bookmarkStart w:id="4" w:name="1400"/>
      <w:bookmarkStart w:id="5" w:name="1399"/>
      <w:bookmarkStart w:id="6" w:name="1451"/>
      <w:bookmarkStart w:id="7" w:name="1450"/>
      <w:bookmarkStart w:id="8" w:name="2097"/>
      <w:bookmarkStart w:id="9" w:name="1454"/>
      <w:bookmarkStart w:id="10" w:name="1831"/>
      <w:bookmarkStart w:id="11" w:name="1830"/>
      <w:bookmarkStart w:id="12" w:name="1979"/>
      <w:bookmarkStart w:id="13" w:name="181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8.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Analiza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przedwdrożeniowa</w:t>
      </w:r>
    </w:p>
    <w:p w14:paraId="48417D59" w14:textId="77777777" w:rsidR="000D1E7E" w:rsidRPr="00B30ECE" w:rsidRDefault="000D1E7E" w:rsidP="000D1E7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należytego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porozumieniu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Analizę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przedwdrożeniową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…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1372944E" w14:textId="77777777" w:rsidR="000D1E7E" w:rsidRPr="00B30ECE" w:rsidRDefault="000D1E7E" w:rsidP="000D1E7E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Wynikiem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Analizy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przedwdrożeniowej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opracowanie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Analizy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przedwdrożeniowej,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opisem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OPZ.</w:t>
      </w:r>
    </w:p>
    <w:p w14:paraId="2DB02710" w14:textId="77777777" w:rsidR="000D1E7E" w:rsidRPr="00B30ECE" w:rsidRDefault="000D1E7E" w:rsidP="000D1E7E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przekaże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Analizę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przedwdrożeniową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elektronicznej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(pdf,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30ECE">
        <w:rPr>
          <w:rFonts w:ascii="Times New Roman" w:hAnsi="Times New Roman" w:cs="Times New Roman"/>
        </w:rPr>
        <w:t>doc</w:t>
      </w:r>
      <w:proofErr w:type="spellEnd"/>
      <w:r w:rsidRPr="00B30ECE">
        <w:rPr>
          <w:rFonts w:ascii="Times New Roman" w:hAnsi="Times New Roman" w:cs="Times New Roman"/>
        </w:rPr>
        <w:t>/</w:t>
      </w:r>
      <w:proofErr w:type="spellStart"/>
      <w:r w:rsidRPr="00B30ECE">
        <w:rPr>
          <w:rFonts w:ascii="Times New Roman" w:hAnsi="Times New Roman" w:cs="Times New Roman"/>
        </w:rPr>
        <w:t>docx</w:t>
      </w:r>
      <w:proofErr w:type="spellEnd"/>
      <w:r w:rsidRPr="00B30E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przedstawi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założenia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prezentacji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siedzibie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  <w:r>
        <w:rPr>
          <w:rFonts w:ascii="Times New Roman" w:hAnsi="Times New Roman" w:cs="Times New Roman"/>
        </w:rPr>
        <w:t xml:space="preserve"> </w:t>
      </w:r>
    </w:p>
    <w:p w14:paraId="59D76987" w14:textId="77777777" w:rsidR="000D1E7E" w:rsidRPr="00B30ECE" w:rsidRDefault="000D1E7E" w:rsidP="000D1E7E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Analiza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przedwdrożeniowa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zawierała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elementy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poszczególnych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Etapów.</w:t>
      </w:r>
    </w:p>
    <w:p w14:paraId="37F83C48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9.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Instruktaże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p w14:paraId="492D60A2" w14:textId="77777777" w:rsidR="000D1E7E" w:rsidRPr="00B30ECE" w:rsidRDefault="000D1E7E" w:rsidP="000D1E7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przewidzianego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instruktaże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dedykowane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Użytkownikom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Administratorom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wymaganiami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OPZ.</w:t>
      </w:r>
      <w:r>
        <w:rPr>
          <w:rFonts w:ascii="Times New Roman" w:hAnsi="Times New Roman" w:cs="Times New Roman"/>
        </w:rPr>
        <w:t xml:space="preserve"> </w:t>
      </w:r>
    </w:p>
    <w:p w14:paraId="6CE115D1" w14:textId="77777777" w:rsidR="000D1E7E" w:rsidRPr="00B30ECE" w:rsidRDefault="000D1E7E" w:rsidP="000D1E7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umożliwi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dostęp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pomieszczeń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niezbędnych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instruktaży.</w:t>
      </w:r>
    </w:p>
    <w:p w14:paraId="120EF381" w14:textId="77777777" w:rsidR="000D1E7E" w:rsidRDefault="000D1E7E" w:rsidP="000D1E7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Terminy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  <w:bCs/>
        </w:rPr>
        <w:t>instruktaży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ustalone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podczas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62A06A03" w14:textId="77777777" w:rsidR="000D1E7E" w:rsidRPr="00B30ECE" w:rsidRDefault="000D1E7E" w:rsidP="000D1E7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przeprowadzenia instruktaży w formie zdalnej, Wykonawca dostarczy środowisko do połączenia zdalnego.</w:t>
      </w:r>
    </w:p>
    <w:p w14:paraId="3F0FE03D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lastRenderedPageBreak/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10.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Licencja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prawa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autorskie</w:t>
      </w:r>
    </w:p>
    <w:p w14:paraId="5F1A5442" w14:textId="77777777" w:rsidR="000D1E7E" w:rsidRPr="00B30ECE" w:rsidRDefault="000D1E7E" w:rsidP="000D1E7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albo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zawartych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uprawnionymi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majątkowe,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autorskie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majątkowe,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utworów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objętych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powstałych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dysponowania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utworami.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Jeżeli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elementem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miałyby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jakiekolwiek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utwory,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autorskie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osobom</w:t>
      </w:r>
      <w:r>
        <w:rPr>
          <w:rFonts w:ascii="Times New Roman" w:hAnsi="Times New Roman" w:cs="Times New Roman"/>
        </w:rPr>
        <w:t xml:space="preserve"> trzecim licencji na te utwory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koniecznym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licencjodawcę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utworów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licencjodawcę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zapłacone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objęte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przekaże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rzecz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licencjodawcy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pomiędzy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licencjodawcą.</w:t>
      </w:r>
    </w:p>
    <w:p w14:paraId="101F487D" w14:textId="77777777" w:rsidR="000D1E7E" w:rsidRPr="00B30ECE" w:rsidRDefault="000D1E7E" w:rsidP="000D1E7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niewyłącznej,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nieograniczonej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czasie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nieodwoł</w:t>
      </w:r>
      <w:r>
        <w:rPr>
          <w:rFonts w:ascii="Times New Roman" w:hAnsi="Times New Roman" w:cs="Times New Roman"/>
        </w:rPr>
        <w:t>alnej licencji do korzystania z </w:t>
      </w:r>
      <w:r w:rsidRPr="00B30ECE">
        <w:rPr>
          <w:rFonts w:ascii="Times New Roman" w:hAnsi="Times New Roman" w:cs="Times New Roman"/>
        </w:rPr>
        <w:t>Oprogramowania,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warunkami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licencjonowania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</w:t>
      </w:r>
      <w:r>
        <w:rPr>
          <w:rFonts w:ascii="Times New Roman" w:hAnsi="Times New Roman" w:cs="Times New Roman"/>
        </w:rPr>
        <w:t>eślonymi w ofercie Wykonawcy, z </w:t>
      </w:r>
      <w:r w:rsidRPr="00B30ECE">
        <w:rPr>
          <w:rFonts w:ascii="Times New Roman" w:hAnsi="Times New Roman" w:cs="Times New Roman"/>
        </w:rPr>
        <w:t>brakiem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możliwości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wypowiedzenia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lat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zastrzeżeń.</w:t>
      </w:r>
      <w:r>
        <w:rPr>
          <w:rFonts w:ascii="Times New Roman" w:hAnsi="Times New Roman" w:cs="Times New Roman"/>
        </w:rPr>
        <w:t xml:space="preserve"> </w:t>
      </w:r>
    </w:p>
    <w:p w14:paraId="1B2C9517" w14:textId="77777777" w:rsidR="000D1E7E" w:rsidRPr="00B30ECE" w:rsidRDefault="000D1E7E" w:rsidP="000D1E7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wypowiedzieć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zachowaniem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dziesięcioletniego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wypowiedzenia,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upływającego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koniec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dziesiątego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kalendarzowego,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została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wypowiedziana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Wykonawcę.</w:t>
      </w:r>
    </w:p>
    <w:p w14:paraId="1860573E" w14:textId="77777777" w:rsidR="000D1E7E" w:rsidRPr="00B30ECE" w:rsidRDefault="000D1E7E" w:rsidP="000D1E7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Licencja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nieograniczonego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terytorium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eksploatacji:</w:t>
      </w:r>
    </w:p>
    <w:p w14:paraId="42FFAEBB" w14:textId="77777777" w:rsidR="000D1E7E" w:rsidRPr="00B30ECE" w:rsidRDefault="000D1E7E" w:rsidP="000D1E7E">
      <w:pPr>
        <w:pStyle w:val="Akapitzlist"/>
        <w:numPr>
          <w:ilvl w:val="0"/>
          <w:numId w:val="3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trwałego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czasowego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zwielokrotnienia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całości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części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jakimikolwiek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środkami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jakiejkolwiek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formie,</w:t>
      </w:r>
    </w:p>
    <w:p w14:paraId="65DF012A" w14:textId="77777777" w:rsidR="000D1E7E" w:rsidRPr="00B30ECE" w:rsidRDefault="000D1E7E" w:rsidP="000D1E7E">
      <w:pPr>
        <w:pStyle w:val="Akapitzlist"/>
        <w:numPr>
          <w:ilvl w:val="0"/>
          <w:numId w:val="3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rozpowszechniania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limitowaną/nielimitowaną/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liczbę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użytkowników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jednocześnie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dysponowania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utworami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powstałymi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użyczania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kopiowania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organizacji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(zorganizowanych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zespołów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składników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materialnych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niematerialnych)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potrzeby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prowadzonej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działalności,</w:t>
      </w:r>
    </w:p>
    <w:p w14:paraId="373CA22B" w14:textId="77777777" w:rsidR="000D1E7E" w:rsidRPr="00B30ECE" w:rsidRDefault="000D1E7E" w:rsidP="000D1E7E">
      <w:pPr>
        <w:pStyle w:val="Akapitzlist"/>
        <w:numPr>
          <w:ilvl w:val="0"/>
          <w:numId w:val="3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konfiguracji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Systemu.</w:t>
      </w:r>
    </w:p>
    <w:p w14:paraId="2C261367" w14:textId="77777777" w:rsidR="000D1E7E" w:rsidRPr="00B30ECE" w:rsidRDefault="000D1E7E" w:rsidP="000D1E7E">
      <w:pPr>
        <w:pStyle w:val="Akapitzlist"/>
        <w:numPr>
          <w:ilvl w:val="0"/>
          <w:numId w:val="27"/>
        </w:numPr>
        <w:tabs>
          <w:tab w:val="left" w:pos="33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Licencja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dodatkowo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tłumaczenia,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przystosowywania,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układu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jakichkolwiek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zależnych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rozumieniu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1994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autorskim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pokrewnych.</w:t>
      </w:r>
    </w:p>
    <w:p w14:paraId="4BC330B5" w14:textId="77777777" w:rsidR="000D1E7E" w:rsidRPr="00B30ECE" w:rsidRDefault="000D1E7E" w:rsidP="000D1E7E">
      <w:pPr>
        <w:pStyle w:val="Akapitzlist"/>
        <w:numPr>
          <w:ilvl w:val="0"/>
          <w:numId w:val="27"/>
        </w:numPr>
        <w:tabs>
          <w:tab w:val="left" w:pos="33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przeniesienia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trzecie,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sublicencji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wyjątkiem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przeniesienia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trzeci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świadczeniu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np.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informatycznej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przeniesieniu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powiadomić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przeniesienia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miejsca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rękojmi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odmówić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wymienionych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podmiotowi.</w:t>
      </w:r>
    </w:p>
    <w:p w14:paraId="1A3064E0" w14:textId="77777777" w:rsidR="000D1E7E" w:rsidRPr="00B30ECE" w:rsidRDefault="000D1E7E" w:rsidP="000D1E7E">
      <w:pPr>
        <w:numPr>
          <w:ilvl w:val="0"/>
          <w:numId w:val="27"/>
        </w:num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Udzielona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powyższych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zasadach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obejmuje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również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aktualizacje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Aktualizacje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objętego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czas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lastRenderedPageBreak/>
        <w:t>okres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Oprogramowanie.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rozumie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Końcowego.</w:t>
      </w:r>
    </w:p>
    <w:p w14:paraId="4D9AA60A" w14:textId="77777777" w:rsidR="000D1E7E" w:rsidRPr="00B30ECE" w:rsidRDefault="000D1E7E" w:rsidP="000D1E7E">
      <w:pPr>
        <w:numPr>
          <w:ilvl w:val="0"/>
          <w:numId w:val="27"/>
        </w:numPr>
        <w:tabs>
          <w:tab w:val="left" w:pos="426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trzecie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jakichkolwiek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roszczeń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naruszenia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własności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intelektualnej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jakąkolwiek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częścią,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podejmie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swój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ryzyko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kroki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należytą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ochronę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wstąpić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miejsce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braku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możliwości,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przystąpić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postępowań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toczących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przeciwko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zwrócić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poniesie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takim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roszczeniem.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własny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dalszego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niezwłocznie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wymieni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albo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zmodyfikuje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zachowaniu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stabilności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ciągłości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wymaganych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działania.</w:t>
      </w:r>
    </w:p>
    <w:p w14:paraId="40E09E1B" w14:textId="77777777" w:rsidR="000D1E7E" w:rsidRPr="00B30ECE" w:rsidRDefault="000D1E7E" w:rsidP="000D1E7E">
      <w:pPr>
        <w:numPr>
          <w:ilvl w:val="0"/>
          <w:numId w:val="27"/>
        </w:numPr>
        <w:tabs>
          <w:tab w:val="left" w:pos="426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posiadania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testowo-szkoleniowej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instancji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.</w:t>
      </w:r>
    </w:p>
    <w:p w14:paraId="041E4ECC" w14:textId="77777777" w:rsidR="000D1E7E" w:rsidRPr="00B30ECE" w:rsidRDefault="000D1E7E" w:rsidP="000D1E7E">
      <w:pPr>
        <w:numPr>
          <w:ilvl w:val="0"/>
          <w:numId w:val="27"/>
        </w:numPr>
        <w:tabs>
          <w:tab w:val="left" w:pos="426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Udzielona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lokalizacjach.</w:t>
      </w:r>
    </w:p>
    <w:p w14:paraId="19C1AB8C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11.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Gwarancja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serwis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gwarancyjny</w:t>
      </w:r>
    </w:p>
    <w:p w14:paraId="35DEDF9E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opieki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 xml:space="preserve"> integrujący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</w:t>
      </w:r>
      <w:r>
        <w:rPr>
          <w:rFonts w:ascii="Times New Roman" w:hAnsi="Times New Roman" w:cs="Times New Roman"/>
        </w:rPr>
        <w:t>ne serwisy internetowe na okres 12</w:t>
      </w:r>
      <w:r w:rsidRPr="00282D37">
        <w:rPr>
          <w:rFonts w:ascii="Times New Roman" w:hAnsi="Times New Roman" w:cs="Times New Roman"/>
          <w:color w:val="FF0000"/>
        </w:rPr>
        <w:t xml:space="preserve"> </w:t>
      </w:r>
      <w:r w:rsidRPr="00282D37">
        <w:rPr>
          <w:rFonts w:ascii="Times New Roman" w:hAnsi="Times New Roman" w:cs="Times New Roman"/>
        </w:rPr>
        <w:t>miesięcy</w:t>
      </w:r>
      <w:r w:rsidRPr="00B30E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liczonych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umowy</w:t>
      </w:r>
      <w:r w:rsidRPr="00B30ECE">
        <w:rPr>
          <w:rFonts w:ascii="Times New Roman" w:hAnsi="Times New Roman" w:cs="Times New Roman"/>
        </w:rPr>
        <w:t>.</w:t>
      </w:r>
    </w:p>
    <w:p w14:paraId="42358E5C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do:</w:t>
      </w:r>
    </w:p>
    <w:p w14:paraId="1BA330B9" w14:textId="77777777" w:rsidR="000D1E7E" w:rsidRPr="00B30ECE" w:rsidRDefault="000D1E7E" w:rsidP="000D1E7E">
      <w:pPr>
        <w:pStyle w:val="Akapitzlist"/>
        <w:numPr>
          <w:ilvl w:val="0"/>
          <w:numId w:val="3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przyjmowania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Awarii,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Usterek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Oprogramowania,</w:t>
      </w:r>
    </w:p>
    <w:p w14:paraId="5E90DFC1" w14:textId="77777777" w:rsidR="000D1E7E" w:rsidRPr="00B30ECE" w:rsidRDefault="000D1E7E" w:rsidP="000D1E7E">
      <w:pPr>
        <w:pStyle w:val="Akapitzlist"/>
        <w:numPr>
          <w:ilvl w:val="0"/>
          <w:numId w:val="3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dokonywania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napraw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Awarii,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Usterek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Oprogramowania,</w:t>
      </w:r>
      <w:r>
        <w:rPr>
          <w:rFonts w:ascii="Times New Roman" w:hAnsi="Times New Roman" w:cs="Times New Roman"/>
        </w:rPr>
        <w:t xml:space="preserve"> </w:t>
      </w:r>
    </w:p>
    <w:p w14:paraId="76E4D1F1" w14:textId="77777777" w:rsidR="000D1E7E" w:rsidRPr="00B30ECE" w:rsidRDefault="000D1E7E" w:rsidP="000D1E7E">
      <w:pPr>
        <w:pStyle w:val="Akapitzlist"/>
        <w:numPr>
          <w:ilvl w:val="0"/>
          <w:numId w:val="35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usuwania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usterek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funkcjonalnych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technicznych.</w:t>
      </w:r>
    </w:p>
    <w:p w14:paraId="4356FACB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upływie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zastrzega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sobie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czas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nieoznaczony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dalszej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nieodpłatnej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eksploatacji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integrującego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bazy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ostatniej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(najbardziej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aktualnej)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wersji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udostępnionej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Końcowego.</w:t>
      </w:r>
    </w:p>
    <w:p w14:paraId="7AE01B7A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ujawnienia Awarii, Usterek i Wad Wykonawca usunie je w czasie określonym w tabeli poniżej (w trybie pracy 24/7)</w:t>
      </w:r>
      <w:r w:rsidRPr="00B30ECE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0D1E7E" w:rsidRPr="00B30ECE" w14:paraId="1DBD9422" w14:textId="77777777" w:rsidTr="00701ED2">
        <w:trPr>
          <w:jc w:val="center"/>
        </w:trPr>
        <w:tc>
          <w:tcPr>
            <w:tcW w:w="2265" w:type="dxa"/>
          </w:tcPr>
          <w:p w14:paraId="028B2071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0ECE">
              <w:rPr>
                <w:rFonts w:ascii="Times New Roman" w:hAnsi="Times New Roman" w:cs="Times New Roman"/>
                <w:b/>
              </w:rPr>
              <w:t>Nazwa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5" w:type="dxa"/>
          </w:tcPr>
          <w:p w14:paraId="2E68521D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0ECE">
              <w:rPr>
                <w:rFonts w:ascii="Times New Roman" w:hAnsi="Times New Roman" w:cs="Times New Roman"/>
                <w:b/>
              </w:rPr>
              <w:t>Czas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30ECE">
              <w:rPr>
                <w:rFonts w:ascii="Times New Roman" w:hAnsi="Times New Roman" w:cs="Times New Roman"/>
                <w:b/>
              </w:rPr>
              <w:t>reakcji</w:t>
            </w:r>
          </w:p>
        </w:tc>
        <w:tc>
          <w:tcPr>
            <w:tcW w:w="2265" w:type="dxa"/>
          </w:tcPr>
          <w:p w14:paraId="7322EBD1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0ECE">
              <w:rPr>
                <w:rFonts w:ascii="Times New Roman" w:hAnsi="Times New Roman" w:cs="Times New Roman"/>
                <w:b/>
              </w:rPr>
              <w:t>Czas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30ECE">
              <w:rPr>
                <w:rFonts w:ascii="Times New Roman" w:hAnsi="Times New Roman" w:cs="Times New Roman"/>
                <w:b/>
              </w:rPr>
              <w:t>naprawy</w:t>
            </w:r>
          </w:p>
        </w:tc>
      </w:tr>
      <w:tr w:rsidR="000D1E7E" w:rsidRPr="00B30ECE" w14:paraId="01F09DD8" w14:textId="77777777" w:rsidTr="00701ED2">
        <w:trPr>
          <w:jc w:val="center"/>
        </w:trPr>
        <w:tc>
          <w:tcPr>
            <w:tcW w:w="2265" w:type="dxa"/>
          </w:tcPr>
          <w:p w14:paraId="0CE8A2B6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Awaria</w:t>
            </w:r>
          </w:p>
        </w:tc>
        <w:tc>
          <w:tcPr>
            <w:tcW w:w="2265" w:type="dxa"/>
          </w:tcPr>
          <w:p w14:paraId="53B6E919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godzin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</w:tcPr>
          <w:p w14:paraId="2B193AC7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godzin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momentu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zgłoszenia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awarii</w:t>
            </w:r>
          </w:p>
        </w:tc>
      </w:tr>
      <w:tr w:rsidR="000D1E7E" w:rsidRPr="00B30ECE" w14:paraId="7246BADA" w14:textId="77777777" w:rsidTr="00701ED2">
        <w:trPr>
          <w:jc w:val="center"/>
        </w:trPr>
        <w:tc>
          <w:tcPr>
            <w:tcW w:w="2265" w:type="dxa"/>
          </w:tcPr>
          <w:p w14:paraId="06E407C4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Usterka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Wada</w:t>
            </w:r>
          </w:p>
        </w:tc>
        <w:tc>
          <w:tcPr>
            <w:tcW w:w="2265" w:type="dxa"/>
          </w:tcPr>
          <w:p w14:paraId="750AA8B1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godzin</w:t>
            </w:r>
          </w:p>
        </w:tc>
        <w:tc>
          <w:tcPr>
            <w:tcW w:w="2265" w:type="dxa"/>
          </w:tcPr>
          <w:p w14:paraId="34F691DE" w14:textId="77777777" w:rsidR="000D1E7E" w:rsidRPr="00B30ECE" w:rsidRDefault="000D1E7E" w:rsidP="00701ED2">
            <w:pPr>
              <w:jc w:val="both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dni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roboczych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momentu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zgłoszenia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usterki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ECE">
              <w:rPr>
                <w:rFonts w:ascii="Times New Roman" w:hAnsi="Times New Roman" w:cs="Times New Roman"/>
              </w:rPr>
              <w:t>wady</w:t>
            </w:r>
          </w:p>
        </w:tc>
      </w:tr>
    </w:tbl>
    <w:p w14:paraId="1E7B28CB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naprawami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gwarancyjnymi,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usuwaniem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ujawnionych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Awarii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Usterek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ponosi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Wykonawca.</w:t>
      </w:r>
    </w:p>
    <w:p w14:paraId="75D8C74A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zwrotu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naprawy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gwarancyjnej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zrealizowanej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dwukrotnie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bezskutecznie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wzywał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wykonania.</w:t>
      </w:r>
    </w:p>
    <w:p w14:paraId="18625008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Zgłoszenie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Awarii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Usterek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możliwe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poniedziałku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piątku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08:00-15:00.</w:t>
      </w:r>
    </w:p>
    <w:p w14:paraId="0EA4F6FC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przyjmowania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telefon,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całą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dobę).</w:t>
      </w:r>
    </w:p>
    <w:p w14:paraId="69A3DE3D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Usługa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opieki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obejmuje:</w:t>
      </w:r>
    </w:p>
    <w:p w14:paraId="4E91A8F2" w14:textId="77777777" w:rsidR="000D1E7E" w:rsidRPr="00B30ECE" w:rsidRDefault="000D1E7E" w:rsidP="000D1E7E">
      <w:pPr>
        <w:pStyle w:val="Akapitzlist"/>
        <w:numPr>
          <w:ilvl w:val="0"/>
          <w:numId w:val="36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aktualizacje</w:t>
      </w:r>
      <w:r>
        <w:rPr>
          <w:rFonts w:ascii="Times New Roman" w:hAnsi="Times New Roman" w:cs="Times New Roman"/>
        </w:rPr>
        <w:t xml:space="preserve"> dostarczonego Oprogramowania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internetowych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prawidłowe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obsługiwanie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pojawiające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aktualizacje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najmniej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przeglądarek: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Microsoft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Internet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Explorer,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Mozilla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30ECE">
        <w:rPr>
          <w:rFonts w:ascii="Times New Roman" w:hAnsi="Times New Roman" w:cs="Times New Roman"/>
        </w:rPr>
        <w:t>Firefox</w:t>
      </w:r>
      <w:proofErr w:type="spellEnd"/>
      <w:r w:rsidRPr="00B30E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Google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Chrome,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Apple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Safari,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Microsoft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Edge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aktualizacje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</w:t>
      </w:r>
      <w:r>
        <w:rPr>
          <w:rFonts w:ascii="Times New Roman" w:hAnsi="Times New Roman" w:cs="Times New Roman"/>
        </w:rPr>
        <w:t xml:space="preserve"> integrującego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internetowych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konieczności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poprawnej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wydawanych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wersji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przeglądarek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internetowych,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nastąpić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najpóźniej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miesiąca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ukazania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aktualizacji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przeglądarki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internetowej,</w:t>
      </w:r>
    </w:p>
    <w:p w14:paraId="450B1D23" w14:textId="77777777" w:rsidR="000D1E7E" w:rsidRPr="00B30ECE" w:rsidRDefault="000D1E7E" w:rsidP="000D1E7E">
      <w:pPr>
        <w:pStyle w:val="Akapitzlist"/>
        <w:numPr>
          <w:ilvl w:val="0"/>
          <w:numId w:val="36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aktualizacje</w:t>
      </w:r>
      <w:r>
        <w:rPr>
          <w:rFonts w:ascii="Times New Roman" w:hAnsi="Times New Roman" w:cs="Times New Roman"/>
        </w:rPr>
        <w:t xml:space="preserve"> dostarczonego Oprogramowania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internetowych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zarówno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krajowego,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lokalnego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nastąpić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najpóźniej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wejścia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życie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zmienionych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regulaminów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wewnętrznych,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aktem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miejscowego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zastrzega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sobie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zlecania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bezpłatnego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stosownych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rozwojowe,</w:t>
      </w:r>
    </w:p>
    <w:p w14:paraId="56699DA8" w14:textId="77777777" w:rsidR="000D1E7E" w:rsidRPr="00B30ECE" w:rsidRDefault="000D1E7E" w:rsidP="000D1E7E">
      <w:pPr>
        <w:pStyle w:val="Akapitzlist"/>
        <w:numPr>
          <w:ilvl w:val="0"/>
          <w:numId w:val="36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bezpłatne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miesięcy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listy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poprawek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zainstalowanego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bezpłatna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instalacja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poprawek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środowisku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produkcyjnym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przekazaniem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użytkownika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administratora,</w:t>
      </w:r>
    </w:p>
    <w:p w14:paraId="2CD21CFC" w14:textId="77777777" w:rsidR="000D1E7E" w:rsidRPr="00B30ECE" w:rsidRDefault="000D1E7E" w:rsidP="000D1E7E">
      <w:pPr>
        <w:pStyle w:val="Akapitzlist"/>
        <w:numPr>
          <w:ilvl w:val="0"/>
          <w:numId w:val="36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dostęp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wsparcia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klienta,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pomocą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mógł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uzyskać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pomoc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telefon,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rozwiązywania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problemów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bieżącą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eksploatacją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rozwiązań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08:00-15:00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roboczych.</w:t>
      </w:r>
    </w:p>
    <w:p w14:paraId="13AEB90E" w14:textId="77777777" w:rsidR="000D1E7E" w:rsidRPr="00B30ECE" w:rsidRDefault="000D1E7E" w:rsidP="000D1E7E">
      <w:pPr>
        <w:pStyle w:val="Akapitzlist"/>
        <w:numPr>
          <w:ilvl w:val="0"/>
          <w:numId w:val="31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musi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zapewnić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minimum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programisty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miesiącu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potrzeby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nieprzewidzianych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wymagań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dotyczących</w:t>
      </w:r>
      <w:r>
        <w:rPr>
          <w:rFonts w:ascii="Times New Roman" w:hAnsi="Times New Roman" w:cs="Times New Roman"/>
        </w:rPr>
        <w:t xml:space="preserve"> przedmiotu umowy</w:t>
      </w:r>
      <w:r w:rsidRPr="00B30E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niewykorzystane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przechodziły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kolejny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miesiąc.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Ilość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programistycznych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przeznaczonych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poszczególne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uzgadniane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Zamawiającym.</w:t>
      </w:r>
    </w:p>
    <w:p w14:paraId="30FE08D5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12.Warunki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terminy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płatności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wynagrodzenia</w:t>
      </w:r>
    </w:p>
    <w:p w14:paraId="1CA59671" w14:textId="77777777" w:rsidR="000D1E7E" w:rsidRPr="00E430E5" w:rsidRDefault="000D1E7E" w:rsidP="000D1E7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E430E5">
        <w:rPr>
          <w:rFonts w:ascii="Times New Roman" w:hAnsi="Times New Roman" w:cs="Times New Roman"/>
          <w:sz w:val="22"/>
          <w:szCs w:val="22"/>
        </w:rPr>
        <w:t>Za wykonanie przedmiotu Umowy Wykonawca otrzyma wynagrodzenie w kwocie</w:t>
      </w:r>
      <w:r w:rsidRPr="00E430E5">
        <w:rPr>
          <w:rFonts w:ascii="Times New Roman" w:hAnsi="Times New Roman" w:cs="Times New Roman"/>
          <w:b/>
          <w:sz w:val="22"/>
          <w:szCs w:val="22"/>
        </w:rPr>
        <w:t xml:space="preserve"> netto</w:t>
      </w:r>
      <w:r w:rsidRPr="00E430E5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…</w:t>
      </w:r>
      <w:r w:rsidRPr="00E430E5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z</w:t>
      </w:r>
      <w:r w:rsidRPr="00E430E5">
        <w:rPr>
          <w:rFonts w:ascii="Times New Roman" w:hAnsi="Times New Roman" w:cs="Times New Roman"/>
          <w:sz w:val="22"/>
          <w:szCs w:val="22"/>
          <w:lang w:eastAsia="pl-PL"/>
        </w:rPr>
        <w:t xml:space="preserve">ł /słownie: </w:t>
      </w:r>
      <w:r>
        <w:rPr>
          <w:rFonts w:ascii="Times New Roman" w:hAnsi="Times New Roman" w:cs="Times New Roman"/>
          <w:sz w:val="22"/>
          <w:szCs w:val="22"/>
          <w:lang w:eastAsia="pl-PL"/>
        </w:rPr>
        <w:t>…/</w:t>
      </w:r>
      <w:r w:rsidRPr="00E430E5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E430E5">
        <w:rPr>
          <w:rFonts w:ascii="Times New Roman" w:hAnsi="Times New Roman" w:cs="Times New Roman"/>
          <w:sz w:val="22"/>
          <w:szCs w:val="22"/>
        </w:rPr>
        <w:t xml:space="preserve">plus obowiązujący podatek VAT w wysokości 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E430E5">
        <w:rPr>
          <w:rFonts w:ascii="Times New Roman" w:hAnsi="Times New Roman" w:cs="Times New Roman"/>
          <w:sz w:val="22"/>
          <w:szCs w:val="22"/>
          <w:lang w:eastAsia="pl-PL"/>
        </w:rPr>
        <w:t xml:space="preserve"> /słownie: </w:t>
      </w:r>
      <w:r>
        <w:rPr>
          <w:rFonts w:ascii="Times New Roman" w:hAnsi="Times New Roman" w:cs="Times New Roman"/>
          <w:sz w:val="22"/>
          <w:szCs w:val="22"/>
          <w:lang w:eastAsia="pl-PL"/>
        </w:rPr>
        <w:t>…</w:t>
      </w:r>
      <w:r w:rsidRPr="00E430E5">
        <w:rPr>
          <w:rFonts w:ascii="Times New Roman" w:hAnsi="Times New Roman" w:cs="Times New Roman"/>
          <w:sz w:val="22"/>
          <w:szCs w:val="22"/>
          <w:lang w:eastAsia="pl-PL"/>
        </w:rPr>
        <w:t xml:space="preserve">/ </w:t>
      </w:r>
      <w:r w:rsidRPr="00E430E5">
        <w:rPr>
          <w:rFonts w:ascii="Times New Roman" w:hAnsi="Times New Roman" w:cs="Times New Roman"/>
          <w:sz w:val="22"/>
          <w:szCs w:val="22"/>
        </w:rPr>
        <w:t>co stanowi łącznie</w:t>
      </w:r>
      <w:r w:rsidRPr="00E430E5">
        <w:rPr>
          <w:rFonts w:ascii="Times New Roman" w:hAnsi="Times New Roman" w:cs="Times New Roman"/>
          <w:b/>
          <w:sz w:val="22"/>
          <w:szCs w:val="22"/>
        </w:rPr>
        <w:t xml:space="preserve"> brutto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…</w:t>
      </w:r>
      <w:r w:rsidRPr="00E430E5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E430E5">
        <w:rPr>
          <w:rFonts w:ascii="Times New Roman" w:hAnsi="Times New Roman" w:cs="Times New Roman"/>
          <w:sz w:val="22"/>
          <w:szCs w:val="22"/>
          <w:lang w:eastAsia="pl-PL"/>
        </w:rPr>
        <w:t xml:space="preserve">/słownie: </w:t>
      </w:r>
      <w:r>
        <w:rPr>
          <w:rFonts w:ascii="Times New Roman" w:hAnsi="Times New Roman" w:cs="Times New Roman"/>
          <w:sz w:val="22"/>
          <w:szCs w:val="22"/>
          <w:lang w:eastAsia="pl-PL"/>
        </w:rPr>
        <w:t>…</w:t>
      </w:r>
      <w:r w:rsidRPr="00E430E5">
        <w:rPr>
          <w:rFonts w:ascii="Times New Roman" w:hAnsi="Times New Roman" w:cs="Times New Roman"/>
          <w:sz w:val="22"/>
          <w:szCs w:val="22"/>
          <w:lang w:eastAsia="pl-PL"/>
        </w:rPr>
        <w:t xml:space="preserve">/ </w:t>
      </w:r>
    </w:p>
    <w:p w14:paraId="17893655" w14:textId="77777777" w:rsidR="000D1E7E" w:rsidRPr="00F05C41" w:rsidRDefault="000D1E7E" w:rsidP="000D1E7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C41">
        <w:rPr>
          <w:rFonts w:ascii="Times New Roman" w:hAnsi="Times New Roman" w:cs="Times New Roman"/>
          <w:sz w:val="22"/>
          <w:szCs w:val="22"/>
        </w:rPr>
        <w:t>Wynagrodzenie,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którym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mowa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ust.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płatne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będzie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po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podpisaniu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Protokołu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Odbioru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5C41">
        <w:rPr>
          <w:rFonts w:ascii="Times New Roman" w:hAnsi="Times New Roman" w:cs="Times New Roman"/>
          <w:sz w:val="22"/>
          <w:szCs w:val="22"/>
        </w:rPr>
        <w:t>Końcowego.</w:t>
      </w:r>
    </w:p>
    <w:p w14:paraId="05F62716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Zapłata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walucie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polskiej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płatności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walucie.</w:t>
      </w:r>
    </w:p>
    <w:p w14:paraId="4F46200D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Wynagrodzenie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obejmuje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wykonywaniem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uwzględnieniem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podatku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towarów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VAT,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opłat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podatków,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opłat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celnych.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obejmuje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oprogramowania,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instalacji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konfiguracji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Systemu,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testów,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kompletnej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podróży,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instruktaży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stanowiskowych,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gwarancji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świadczenie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opieki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zasadach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wartość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przekazywanych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autorskich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majątkowych,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autorskich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zależnych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licencyjnych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eksploatacji.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zwrot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lastRenderedPageBreak/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jakichkolwiek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dodatkowych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kosztów,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opłat,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podatków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poniesionych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5048813E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Wynagrodzenie,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przelewem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wystawionej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otrzymania,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rachunek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bankowy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fakturze.</w:t>
      </w:r>
    </w:p>
    <w:p w14:paraId="0892FE4B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posługiwać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rachunkiem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rozliczeniowym,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sierpnia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1997r.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Bankowe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(tekst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jedn.: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1896)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zawartym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wykazie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96b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marca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2004r.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podatku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towarów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(tekst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jedn.: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106).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braku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rachunku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bankowego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Białej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Liście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Podatników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płatność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wstrzymana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momentu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wyjaśnienia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</w:t>
      </w:r>
      <w:r>
        <w:rPr>
          <w:rFonts w:ascii="Times New Roman" w:hAnsi="Times New Roman" w:cs="Times New Roman"/>
        </w:rPr>
        <w:t>sekwencji niedotrzymania przez Z</w:t>
      </w:r>
      <w:r w:rsidRPr="00B30ECE">
        <w:rPr>
          <w:rFonts w:ascii="Times New Roman" w:hAnsi="Times New Roman" w:cs="Times New Roman"/>
        </w:rPr>
        <w:t>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płatności.</w:t>
      </w:r>
      <w:r>
        <w:rPr>
          <w:rFonts w:ascii="Times New Roman" w:hAnsi="Times New Roman" w:cs="Times New Roman"/>
        </w:rPr>
        <w:t xml:space="preserve"> </w:t>
      </w:r>
    </w:p>
    <w:p w14:paraId="0A3243C3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wystawiać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ustrukturyzowane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elektroniczne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rozumieniu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elektronicznym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fakturowaniu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koncesjach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budowlane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partnerstwie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publiczno-prywatnym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1666,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dalej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„Ustawa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Fakturowaniu”).</w:t>
      </w:r>
    </w:p>
    <w:p w14:paraId="455E5260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chwilę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doręczenia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ustrukturyzowanej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elektronicznej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uznawać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chwilę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wprowadzenia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prawidłowo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wystawionej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zawierającej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wszystkie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elementy,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powyżej,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konta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PEF,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umożliwiający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zapoznanie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treścią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jeżeli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wprowadzenie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nastąpi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sobotę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wolnym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uznawać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dostarczenie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ustrukturyzowanej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elektronicznej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nastąpiło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najbliższym</w:t>
      </w:r>
      <w:r>
        <w:rPr>
          <w:rFonts w:ascii="Times New Roman" w:hAnsi="Times New Roman" w:cs="Times New Roman"/>
        </w:rPr>
        <w:t xml:space="preserve"> d</w:t>
      </w:r>
      <w:r w:rsidRPr="00B30ECE">
        <w:rPr>
          <w:rFonts w:ascii="Times New Roman" w:hAnsi="Times New Roman" w:cs="Times New Roman"/>
        </w:rPr>
        <w:t>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roboczym.</w:t>
      </w:r>
    </w:p>
    <w:p w14:paraId="4E8B121A" w14:textId="77777777" w:rsidR="000D1E7E" w:rsidRPr="00B30ECE" w:rsidRDefault="000D1E7E" w:rsidP="000D1E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wystawienia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prawidłowo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wystawiona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faktura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powinna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doręczona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: Uniwersytet Technologiczno-Humanistyczny im. Kazimierza Pułaskiego w Radomiu ul. Malczewskiego 29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8:0</w:t>
      </w:r>
      <w:r w:rsidRPr="00B30EC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15:00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d</w:t>
      </w:r>
      <w:r w:rsidRPr="00B30ECE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robocze.</w:t>
      </w:r>
    </w:p>
    <w:p w14:paraId="4842587F" w14:textId="77777777" w:rsidR="000D1E7E" w:rsidRPr="00B30ECE" w:rsidRDefault="000D1E7E" w:rsidP="000D1E7E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dotrzymanie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zapłaty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uważa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złożenie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polecenia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przelewu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banku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  <w:r>
        <w:rPr>
          <w:rFonts w:ascii="Times New Roman" w:hAnsi="Times New Roman" w:cs="Times New Roman"/>
        </w:rPr>
        <w:t xml:space="preserve"> </w:t>
      </w:r>
    </w:p>
    <w:p w14:paraId="3449CCF0" w14:textId="77777777" w:rsidR="000D1E7E" w:rsidRPr="00B30ECE" w:rsidRDefault="000D1E7E" w:rsidP="000D1E7E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Niedoszacowanie,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pominięcie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rozpoznania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zakresu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żądania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podwyższenia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paragrafu.</w:t>
      </w:r>
      <w:r>
        <w:rPr>
          <w:rFonts w:ascii="Times New Roman" w:hAnsi="Times New Roman" w:cs="Times New Roman"/>
        </w:rPr>
        <w:t xml:space="preserve"> </w:t>
      </w:r>
    </w:p>
    <w:p w14:paraId="0E47F400" w14:textId="77777777" w:rsidR="000D1E7E" w:rsidRPr="00B30ECE" w:rsidRDefault="000D1E7E" w:rsidP="000D1E7E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Skutki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finansowe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jakichkolwiek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błędów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Analizy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przedwdrożeniowej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obciążają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Wykonawcę.</w:t>
      </w:r>
      <w:r>
        <w:rPr>
          <w:rFonts w:ascii="Times New Roman" w:hAnsi="Times New Roman" w:cs="Times New Roman"/>
        </w:rPr>
        <w:t xml:space="preserve"> </w:t>
      </w:r>
    </w:p>
    <w:p w14:paraId="79684B2F" w14:textId="77777777" w:rsidR="000D1E7E" w:rsidRPr="00B30ECE" w:rsidRDefault="000D1E7E" w:rsidP="000D1E7E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Wynikające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mogą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przenoszone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jakimkolwiek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uprzedniej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wyrażonej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zastrzeżonej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rygorem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nieważności.</w:t>
      </w:r>
      <w:r>
        <w:rPr>
          <w:rFonts w:ascii="Times New Roman" w:hAnsi="Times New Roman" w:cs="Times New Roman"/>
        </w:rPr>
        <w:t xml:space="preserve"> </w:t>
      </w:r>
    </w:p>
    <w:p w14:paraId="31194A34" w14:textId="77777777" w:rsidR="000D1E7E" w:rsidRPr="00B30ECE" w:rsidRDefault="000D1E7E" w:rsidP="000D1E7E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Wynikające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mogą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przenoszone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poręczenia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albo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zmieniającej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stosunku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obligacyjnego,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uprzedniej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wyrażonej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rygorem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nieważności.</w:t>
      </w:r>
      <w:r>
        <w:rPr>
          <w:rFonts w:ascii="Times New Roman" w:hAnsi="Times New Roman" w:cs="Times New Roman"/>
        </w:rPr>
        <w:t xml:space="preserve"> </w:t>
      </w:r>
    </w:p>
    <w:p w14:paraId="324077BF" w14:textId="77777777" w:rsidR="000D1E7E" w:rsidRPr="00B30ECE" w:rsidRDefault="000D1E7E" w:rsidP="000D1E7E">
      <w:pPr>
        <w:pStyle w:val="Akapitzlist"/>
        <w:numPr>
          <w:ilvl w:val="0"/>
          <w:numId w:val="9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Przeniesienia,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 i 14 </w:t>
      </w:r>
      <w:r w:rsidRPr="00B30ECE">
        <w:rPr>
          <w:rFonts w:ascii="Times New Roman" w:hAnsi="Times New Roman" w:cs="Times New Roman"/>
        </w:rPr>
        <w:t>dokonane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nieważne.</w:t>
      </w:r>
      <w:r>
        <w:rPr>
          <w:rFonts w:ascii="Times New Roman" w:hAnsi="Times New Roman" w:cs="Times New Roman"/>
        </w:rPr>
        <w:t xml:space="preserve"> </w:t>
      </w:r>
    </w:p>
    <w:p w14:paraId="6E3E9F78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13.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Warunki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zmiany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umowy</w:t>
      </w:r>
    </w:p>
    <w:p w14:paraId="7378AA90" w14:textId="77777777" w:rsidR="000D1E7E" w:rsidRPr="00E7608E" w:rsidRDefault="000D1E7E" w:rsidP="000D1E7E">
      <w:pPr>
        <w:pStyle w:val="Akapitzlist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  <w:lang w:eastAsia="pl-PL"/>
        </w:rPr>
      </w:pPr>
      <w:bookmarkStart w:id="14" w:name="_Hlk46073692"/>
      <w:r w:rsidRPr="00E7608E">
        <w:rPr>
          <w:rFonts w:ascii="Times New Roman" w:hAnsi="Times New Roman" w:cs="Times New Roman"/>
        </w:rPr>
        <w:t>Zakazuje się istotnych zmian postanowień zawartej Umowy w stosunku do treści oferty, na podstawie której dokonano wyboru Wykonawcy.</w:t>
      </w:r>
    </w:p>
    <w:p w14:paraId="77344CC5" w14:textId="77777777" w:rsidR="000D1E7E" w:rsidRPr="00E7608E" w:rsidRDefault="000D1E7E" w:rsidP="000D1E7E">
      <w:pPr>
        <w:pStyle w:val="Akapitzlist"/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7608E">
        <w:rPr>
          <w:rFonts w:ascii="Times New Roman" w:hAnsi="Times New Roman" w:cs="Times New Roman"/>
        </w:rPr>
        <w:t>Strony dopuszczają możliwość zmiany treści umowy w przypadku:</w:t>
      </w:r>
    </w:p>
    <w:p w14:paraId="2C722884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lastRenderedPageBreak/>
        <w:t>zaistnienia okoliczności leżących po stronie Zamawiającego, w szczególności spowodowanych sytuacją finansową, zdolnościami płatniczymi lub warunkami organizacyjnymi lub okolicznościami, które nie były możliwe do przewidzenia w chwili zawarcia Umowy,</w:t>
      </w:r>
    </w:p>
    <w:p w14:paraId="328908AD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>zmiany obowiązujących przepisów prawa lub zaistnienia innych okoliczności, których nie można było przewidzieć w momencie zawierania Umowy, uniemożliwiających wykonanie przedmiotu Umowy zgodnie z Umową lub powodujących nieracjonalność lub niecelowość dalszej realizacji przedmiotu Umowy w całości lub części,</w:t>
      </w:r>
    </w:p>
    <w:p w14:paraId="4E1E9B94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>w zakresie formy lub zakresu wykonania przedmiotu Umowy, w przypadku gdyby zachowanie dotychczasowej formy lub zakresu było niemożliwe lub niecelowe ze względów technicznych, technologicznych lub z innych przyczyn niezasadne lub niemożliwe lub zaistniała możliwość zastosowania nowych rozwiązań technicznych, technologicznych lub innych rozwiązań informatycznych lub sprzętowych, korzystnych dla Zamawiającego,</w:t>
      </w:r>
    </w:p>
    <w:p w14:paraId="07436897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>zmiany nazwy oraz formy prawnej Stron - w zakresie dostosowania Umowy do tych zmian,</w:t>
      </w:r>
    </w:p>
    <w:p w14:paraId="40102AF1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>uzasadnionej przyczynami technicznymi konieczności zmiany sposobu wykonania Umowy, jeżeli przyczyny te zostały ujawnione przez Zamawiającego lub Wykonawcę na etapie realizacji Umowy</w:t>
      </w:r>
    </w:p>
    <w:p w14:paraId="474C4155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 xml:space="preserve">konieczności zmiany terminu realizacji przedmiotu umowy z uwagi na: </w:t>
      </w:r>
    </w:p>
    <w:p w14:paraId="5373354A" w14:textId="77777777" w:rsidR="000D1E7E" w:rsidRPr="00E7608E" w:rsidRDefault="000D1E7E" w:rsidP="000D1E7E">
      <w:pPr>
        <w:pStyle w:val="Akapitzlist"/>
        <w:numPr>
          <w:ilvl w:val="0"/>
          <w:numId w:val="50"/>
        </w:numPr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 xml:space="preserve">zaistnienie przeszkód spowodowanych siłą wyższą tj. zdarzeniem zewnętrznym, niemożliwym do przewidzenia, (co obejmuje również nikłe prawdopodobieństwo jego zajścia w danej sytuacji) i niemożliwym do zapobieżenia. Strony za okoliczności siły wyższej uznają w szczególności: epidemię, pandemię, powódź, trzęsienie ziemi, upadek statku powietrznego, działania wojenne lub ogłoszenie stanu wojennego, strajk ogólnokrajowy lub ogłoszony stan klęski żywiołowej, </w:t>
      </w:r>
    </w:p>
    <w:p w14:paraId="05D048CE" w14:textId="77777777" w:rsidR="000D1E7E" w:rsidRPr="00E7608E" w:rsidRDefault="000D1E7E" w:rsidP="000D1E7E">
      <w:pPr>
        <w:pStyle w:val="Akapitzlist"/>
        <w:numPr>
          <w:ilvl w:val="0"/>
          <w:numId w:val="50"/>
        </w:numPr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>wystąpienie czynników zewnętrznych, nieleżących po stronie Wykonawcy, mających wpływ na termin, dopuszcza się wydłużenie terminu realizacji umowy o czas niezbędny do wykonania pr</w:t>
      </w:r>
      <w:r>
        <w:rPr>
          <w:rFonts w:ascii="Times New Roman" w:hAnsi="Times New Roman" w:cs="Times New Roman"/>
          <w:color w:val="000000"/>
        </w:rPr>
        <w:t>zedmiotu umowy, przy czym całkowite</w:t>
      </w:r>
      <w:r w:rsidRPr="00E7608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wynagrodzenie brutto Wykonawcy za</w:t>
      </w:r>
      <w:r w:rsidRPr="00E7608E">
        <w:rPr>
          <w:rFonts w:ascii="Times New Roman" w:hAnsi="Times New Roman" w:cs="Times New Roman"/>
          <w:color w:val="000000"/>
        </w:rPr>
        <w:t xml:space="preserve"> realizację przedmiotu umowy określone w § 3 nie ulegnie zmianie. </w:t>
      </w:r>
    </w:p>
    <w:p w14:paraId="2285B00C" w14:textId="77777777" w:rsidR="000D1E7E" w:rsidRPr="00E7608E" w:rsidRDefault="000D1E7E" w:rsidP="000D1E7E">
      <w:pPr>
        <w:pStyle w:val="Akapitzlist"/>
        <w:numPr>
          <w:ilvl w:val="0"/>
          <w:numId w:val="50"/>
        </w:numPr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</w:rPr>
      </w:pPr>
      <w:r w:rsidRPr="00E7608E">
        <w:rPr>
          <w:rFonts w:ascii="Times New Roman" w:hAnsi="Times New Roman" w:cs="Times New Roman"/>
          <w:color w:val="000000"/>
        </w:rPr>
        <w:t xml:space="preserve">wystąpienie istotnych, z punktu widzenia terminu realizacji umowy (co Wykonawca wykaże), błędów w opisie przedmiotu zamówienia, </w:t>
      </w:r>
    </w:p>
    <w:p w14:paraId="7DBF9273" w14:textId="77777777" w:rsidR="000D1E7E" w:rsidRPr="00E7608E" w:rsidRDefault="000D1E7E" w:rsidP="000D1E7E">
      <w:pPr>
        <w:pStyle w:val="Akapitzlist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zmiany osób, które </w:t>
      </w:r>
      <w:r w:rsidRPr="00E7608E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 xml:space="preserve">ędą uczestniczyć w wykonaniu zamówienia, jeżeli zmiany są </w:t>
      </w:r>
      <w:r w:rsidRPr="00E7608E">
        <w:rPr>
          <w:rFonts w:ascii="Times New Roman" w:hAnsi="Times New Roman" w:cs="Times New Roman"/>
          <w:color w:val="000000"/>
        </w:rPr>
        <w:t xml:space="preserve">korzystne dla Zamawiającego lub wywołane okolicznościami, których nie można było przewidzieć w chwili zawarcia Umowy. </w:t>
      </w:r>
    </w:p>
    <w:p w14:paraId="39623AAB" w14:textId="77777777" w:rsidR="000D1E7E" w:rsidRPr="00E7608E" w:rsidRDefault="000D1E7E" w:rsidP="000D1E7E">
      <w:pPr>
        <w:numPr>
          <w:ilvl w:val="0"/>
          <w:numId w:val="24"/>
        </w:numPr>
        <w:tabs>
          <w:tab w:val="left" w:pos="0"/>
        </w:tabs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E7608E">
        <w:rPr>
          <w:rFonts w:ascii="Times New Roman" w:hAnsi="Times New Roman" w:cs="Times New Roman"/>
        </w:rPr>
        <w:t>Zmiany umowy wymagają formy pisemnej w postaci aneksu pod rygorem nieważności.</w:t>
      </w:r>
    </w:p>
    <w:bookmarkEnd w:id="14"/>
    <w:p w14:paraId="08717363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4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Warunki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odstąpienia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od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umowy</w:t>
      </w:r>
    </w:p>
    <w:p w14:paraId="03645876" w14:textId="77777777" w:rsidR="000D1E7E" w:rsidRPr="00B30ECE" w:rsidRDefault="000D1E7E" w:rsidP="000D1E7E">
      <w:pPr>
        <w:pStyle w:val="Akapitzlist"/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sytuacjach:</w:t>
      </w:r>
    </w:p>
    <w:p w14:paraId="3BA262E3" w14:textId="77777777" w:rsidR="000D1E7E" w:rsidRPr="00B30ECE" w:rsidRDefault="000D1E7E" w:rsidP="000D1E7E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wystąpienia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istotnej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okoliczności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powodującej,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leży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interesie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publicznym,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było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przewidzieć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chwili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</w:p>
    <w:p w14:paraId="5FB864E5" w14:textId="77777777" w:rsidR="000D1E7E" w:rsidRPr="00B30ECE" w:rsidRDefault="000D1E7E" w:rsidP="000D1E7E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objęte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rażąco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nierzetelny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rażąco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naruszy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postanowienia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uznają,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sytuacja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miejsce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momencie,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wartość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/>
        </w:rPr>
        <w:t xml:space="preserve">5 </w:t>
      </w:r>
      <w:r w:rsidRPr="00B30ECE">
        <w:rPr>
          <w:rFonts w:ascii="Times New Roman" w:hAnsi="Times New Roman" w:cs="Times New Roman"/>
        </w:rPr>
        <w:t>przekroczy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25%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wartości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</w:p>
    <w:p w14:paraId="40039B81" w14:textId="77777777" w:rsidR="000D1E7E" w:rsidRPr="00B30ECE" w:rsidRDefault="000D1E7E" w:rsidP="000D1E7E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prawomocnego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postanowienia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ogłoszeniu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upadłości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wszczęciu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naprawczego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likwidacyjnego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Wykonawcy,</w:t>
      </w:r>
    </w:p>
    <w:p w14:paraId="6571766F" w14:textId="77777777" w:rsidR="000D1E7E" w:rsidRPr="00B30ECE" w:rsidRDefault="000D1E7E" w:rsidP="000D1E7E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prawa.</w:t>
      </w:r>
    </w:p>
    <w:p w14:paraId="4CD9609B" w14:textId="77777777" w:rsidR="000D1E7E" w:rsidRPr="00B30ECE" w:rsidRDefault="000D1E7E" w:rsidP="000D1E7E">
      <w:pPr>
        <w:pStyle w:val="Akapitzlist"/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sytuacjach:</w:t>
      </w:r>
    </w:p>
    <w:p w14:paraId="4A5C03CF" w14:textId="77777777" w:rsidR="000D1E7E" w:rsidRPr="00B30ECE" w:rsidRDefault="000D1E7E" w:rsidP="000D1E7E">
      <w:pPr>
        <w:pStyle w:val="Akapitzlist"/>
        <w:numPr>
          <w:ilvl w:val="0"/>
          <w:numId w:val="11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jeśli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uiszczaniem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rzecz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płatności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jakiejkolwiek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należności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wynikającej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przekroczy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dni,</w:t>
      </w:r>
    </w:p>
    <w:p w14:paraId="470AEC73" w14:textId="77777777" w:rsidR="000D1E7E" w:rsidRPr="00B30ECE" w:rsidRDefault="000D1E7E" w:rsidP="000D1E7E">
      <w:pPr>
        <w:pStyle w:val="Akapitzlist"/>
        <w:numPr>
          <w:ilvl w:val="0"/>
          <w:numId w:val="11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naruszenia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obwarowań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licencyjnych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Umowie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licencji,</w:t>
      </w:r>
    </w:p>
    <w:p w14:paraId="091DBFDD" w14:textId="77777777" w:rsidR="000D1E7E" w:rsidRPr="00B30ECE" w:rsidRDefault="000D1E7E" w:rsidP="000D1E7E">
      <w:pPr>
        <w:pStyle w:val="Akapitzlist"/>
        <w:numPr>
          <w:ilvl w:val="0"/>
          <w:numId w:val="11"/>
        </w:numPr>
        <w:suppressAutoHyphens/>
        <w:overflowPunct w:val="0"/>
        <w:autoSpaceDE w:val="0"/>
        <w:spacing w:after="0"/>
        <w:ind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prawa.</w:t>
      </w:r>
    </w:p>
    <w:p w14:paraId="55562AB8" w14:textId="77777777" w:rsidR="000D1E7E" w:rsidRPr="00B30ECE" w:rsidRDefault="000D1E7E" w:rsidP="000D1E7E">
      <w:pPr>
        <w:pStyle w:val="Akapitzlist"/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Jeżeli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została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rozwiązana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powodów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 xml:space="preserve">.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dobra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materialne,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stanowiła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podlegają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zwrotowi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natomiast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licencje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wygasają.</w:t>
      </w:r>
      <w:r>
        <w:rPr>
          <w:rFonts w:ascii="Times New Roman" w:hAnsi="Times New Roman" w:cs="Times New Roman"/>
        </w:rPr>
        <w:t xml:space="preserve"> </w:t>
      </w:r>
    </w:p>
    <w:p w14:paraId="65B1BFD7" w14:textId="77777777" w:rsidR="000D1E7E" w:rsidRPr="00B30ECE" w:rsidRDefault="000D1E7E" w:rsidP="000D1E7E">
      <w:pPr>
        <w:pStyle w:val="Akapitzlist"/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powinno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złożone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rygorem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nieważności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takiego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zawierać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szczegółowe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uzasadnienie.</w:t>
      </w:r>
    </w:p>
    <w:p w14:paraId="6F1983A1" w14:textId="77777777" w:rsidR="000D1E7E" w:rsidRPr="00B30ECE" w:rsidRDefault="000D1E7E" w:rsidP="000D1E7E">
      <w:pPr>
        <w:pStyle w:val="Akapitzlist"/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mogą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powzięcia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wiadomości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okolicznościach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uzasadniających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powyżej.</w:t>
      </w:r>
    </w:p>
    <w:p w14:paraId="40DBA03D" w14:textId="77777777" w:rsidR="000D1E7E" w:rsidRPr="00B30ECE" w:rsidRDefault="000D1E7E" w:rsidP="000D1E7E">
      <w:pPr>
        <w:pStyle w:val="Akapitzlist"/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zastrzega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sobie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natychmiastowego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rozwiązania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zachowania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wypowiedzenia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żądania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zapłaty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zaistnienia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okoliczności:</w:t>
      </w:r>
    </w:p>
    <w:p w14:paraId="449F1B9A" w14:textId="77777777" w:rsidR="000D1E7E" w:rsidRPr="00B30ECE" w:rsidRDefault="000D1E7E" w:rsidP="000D1E7E">
      <w:pPr>
        <w:widowControl w:val="0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najmniej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trzykrotnej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przekroczenia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przewidzianych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26F2BBD0" w14:textId="77777777" w:rsidR="000D1E7E" w:rsidRPr="00B30ECE" w:rsidRDefault="000D1E7E" w:rsidP="000D1E7E">
      <w:pPr>
        <w:pStyle w:val="ListParagraph1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proofErr w:type="spellStart"/>
      <w:r w:rsidRPr="00B30ECE">
        <w:rPr>
          <w:rFonts w:cs="Times New Roman"/>
        </w:rPr>
        <w:t>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najmniej</w:t>
      </w:r>
      <w:proofErr w:type="spellEnd"/>
      <w:r>
        <w:rPr>
          <w:rFonts w:cs="Times New Roman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jednorazowej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rażącej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zwłoki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Wykonawcy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realizacji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przedmiotu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umowy,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rozumianej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jako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okres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przekraczający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10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dni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od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pisemnego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wezwania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Zamawiającego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Wykonawcy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wykonania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danego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świadczenia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lub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zaniechania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Wykonawcę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realizacji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świadczenia,</w:t>
      </w:r>
    </w:p>
    <w:p w14:paraId="491BDE5F" w14:textId="77777777" w:rsidR="000D1E7E" w:rsidRPr="00B30ECE" w:rsidRDefault="000D1E7E" w:rsidP="000D1E7E">
      <w:pPr>
        <w:pStyle w:val="ListParagraph1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B30ECE">
        <w:rPr>
          <w:rFonts w:cs="Times New Roman"/>
          <w:sz w:val="22"/>
          <w:szCs w:val="22"/>
          <w:lang w:val="pl-PL"/>
        </w:rPr>
        <w:t>nieprzestrzegania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przepisów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prawa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oraz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zaleceń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i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wytycznych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koniecznych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realizacji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przedmiotu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umowy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–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pod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warunkiem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wcześniejszego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wezwania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usunięcia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naruszeń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lub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należytego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wykonania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umowy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wraz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wyznaczeniem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odpowiedniego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terminu,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który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bezskutecznie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upłynął,</w:t>
      </w:r>
    </w:p>
    <w:p w14:paraId="4D2ECB1C" w14:textId="77777777" w:rsidR="000D1E7E" w:rsidRPr="00B30ECE" w:rsidRDefault="000D1E7E" w:rsidP="000D1E7E">
      <w:pPr>
        <w:pStyle w:val="ListParagraph1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B30ECE">
        <w:rPr>
          <w:rFonts w:cs="Times New Roman"/>
          <w:sz w:val="22"/>
          <w:szCs w:val="22"/>
          <w:lang w:val="pl-PL"/>
        </w:rPr>
        <w:t>popełnienia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rażącego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błędu,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zawinionego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związku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realizacją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przedmiotu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umowy,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skutkującego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utratą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dofinansowania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lub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wykluczeniem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Projektu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Zamawiającego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–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pod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warunkiem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wcześniejszego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wezwania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do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usunięcia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naruszeń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lub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należytego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wykonania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umowy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wraz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wyznaczeniem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odpowiedniego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terminu,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który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bezskutecznie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B30ECE">
        <w:rPr>
          <w:rFonts w:cs="Times New Roman"/>
          <w:sz w:val="22"/>
          <w:szCs w:val="22"/>
          <w:lang w:val="pl-PL"/>
        </w:rPr>
        <w:t>upłynął.</w:t>
      </w:r>
      <w:r>
        <w:rPr>
          <w:rFonts w:cs="Times New Roman"/>
          <w:sz w:val="22"/>
          <w:lang w:val="pl-PL"/>
        </w:rPr>
        <w:t xml:space="preserve"> </w:t>
      </w:r>
    </w:p>
    <w:p w14:paraId="1732E0E5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§1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5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Kary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umowne</w:t>
      </w:r>
    </w:p>
    <w:p w14:paraId="15EA5E00" w14:textId="77777777" w:rsidR="000D1E7E" w:rsidRPr="008D1CF1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naliczane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okolicznościach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wysokościach:</w:t>
      </w:r>
    </w:p>
    <w:p w14:paraId="5B24F14D" w14:textId="77777777" w:rsidR="000D1E7E" w:rsidRPr="00B30ECE" w:rsidRDefault="000D1E7E" w:rsidP="000D1E7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któregokolwiek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stosunku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0,5%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  <w:r>
        <w:rPr>
          <w:rFonts w:ascii="Times New Roman" w:hAnsi="Times New Roman" w:cs="Times New Roman"/>
        </w:rPr>
        <w:t xml:space="preserve"> określonego w § 12 ust. 1 Umowy</w:t>
      </w:r>
      <w:r w:rsidRPr="00B30E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rozpoczęty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zwłoki,</w:t>
      </w:r>
    </w:p>
    <w:p w14:paraId="334A05DE" w14:textId="77777777" w:rsidR="000D1E7E" w:rsidRPr="00B30ECE" w:rsidRDefault="000D1E7E" w:rsidP="000D1E7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stosunku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0,2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rozpoczęty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zwłoki,</w:t>
      </w:r>
    </w:p>
    <w:p w14:paraId="39CFE8E5" w14:textId="77777777" w:rsidR="000D1E7E" w:rsidRPr="00B30ECE" w:rsidRDefault="000D1E7E" w:rsidP="000D1E7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serwisowych,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0,04%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</w:t>
      </w:r>
      <w:r>
        <w:rPr>
          <w:rFonts w:ascii="Times New Roman" w:hAnsi="Times New Roman" w:cs="Times New Roman"/>
        </w:rPr>
        <w:t xml:space="preserve"> określonego w §12 ust. 1 Umowy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rozpoczęty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odniesieniu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godzinach)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zwłoki,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liczony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odniesieniu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godzinach)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wyznaczonego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zgłoszenia,</w:t>
      </w:r>
    </w:p>
    <w:p w14:paraId="78266B76" w14:textId="77777777" w:rsidR="000D1E7E" w:rsidRPr="00B30ECE" w:rsidRDefault="000D1E7E" w:rsidP="000D1E7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utraty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dofinansowania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nieterminowego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przedmiotu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50%</w:t>
      </w:r>
      <w:r>
        <w:rPr>
          <w:rFonts w:ascii="Times New Roman" w:hAnsi="Times New Roman" w:cs="Times New Roman"/>
        </w:rPr>
        <w:t xml:space="preserve"> łącznego wynagrodzenia brutto określonego w </w:t>
      </w:r>
      <w:r w:rsidRPr="00B30ECE">
        <w:rPr>
          <w:rFonts w:ascii="Times New Roman" w:hAnsi="Times New Roman" w:cs="Times New Roman"/>
        </w:rPr>
        <w:t>§12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</w:p>
    <w:p w14:paraId="74F578A3" w14:textId="77777777" w:rsidR="000D1E7E" w:rsidRPr="00B30ECE" w:rsidRDefault="000D1E7E" w:rsidP="000D1E7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przyczyn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leżących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Umowy,</w:t>
      </w:r>
    </w:p>
    <w:p w14:paraId="0821FF47" w14:textId="77777777" w:rsidR="000D1E7E" w:rsidRPr="00B30ECE" w:rsidRDefault="000D1E7E" w:rsidP="000D1E7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przyczyn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leżących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</w:t>
      </w:r>
      <w:r>
        <w:rPr>
          <w:rFonts w:ascii="Times New Roman" w:hAnsi="Times New Roman" w:cs="Times New Roman"/>
        </w:rPr>
        <w:t>odzenia brutto, o którym mowa w §</w:t>
      </w:r>
      <w:r w:rsidRPr="00B30EC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  <w:r>
        <w:rPr>
          <w:rFonts w:ascii="Times New Roman" w:hAnsi="Times New Roman" w:cs="Times New Roman"/>
        </w:rPr>
        <w:t xml:space="preserve"> </w:t>
      </w:r>
    </w:p>
    <w:p w14:paraId="1B4AF63A" w14:textId="77777777" w:rsidR="000D1E7E" w:rsidRPr="00B30ECE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odstąpienie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przyczyn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leżących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25D4C1B9" w14:textId="77777777" w:rsidR="000D1E7E" w:rsidRPr="00B30ECE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Kary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umowne,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mogą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podlegać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stosownemu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jedynie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30ECE">
        <w:rPr>
          <w:rFonts w:ascii="Times New Roman" w:hAnsi="Times New Roman" w:cs="Times New Roman"/>
        </w:rPr>
        <w:t>sytuacji,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miało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miejsca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podwójne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naliczenie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samo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przewinienie.</w:t>
      </w:r>
    </w:p>
    <w:p w14:paraId="6E18A7F4" w14:textId="77777777" w:rsidR="000D1E7E" w:rsidRPr="00B30ECE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Łączna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naliczonych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</w:t>
      </w:r>
      <w:r>
        <w:rPr>
          <w:rFonts w:ascii="Times New Roman" w:hAnsi="Times New Roman" w:cs="Times New Roman"/>
        </w:rPr>
        <w:t xml:space="preserve">ych nie może przekroczyć 50 </w:t>
      </w:r>
      <w:r w:rsidRPr="00B30ECE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łącznego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§12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zastrzeżeniem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5.</w:t>
      </w:r>
    </w:p>
    <w:p w14:paraId="42F01C00" w14:textId="77777777" w:rsidR="000D1E7E" w:rsidRPr="00B30ECE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szkoda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przewyższy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wartość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żądać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odszkodowania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przenoszącego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wartość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zasadach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ogólnych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wysokości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poniesionej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szkody.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Odpowiedzialność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utraconych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korzyści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wyłączona.</w:t>
      </w:r>
    </w:p>
    <w:p w14:paraId="106EF642" w14:textId="77777777" w:rsidR="000D1E7E" w:rsidRPr="00B30ECE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zastrzega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sobie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możliwość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potrącania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wynagrodzenia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należnego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wyraża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upoważnia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potrzeby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uzyskania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potwierdzenia.</w:t>
      </w:r>
    </w:p>
    <w:p w14:paraId="0BE9F5AE" w14:textId="77777777" w:rsidR="000D1E7E" w:rsidRPr="00B30ECE" w:rsidRDefault="000D1E7E" w:rsidP="000D1E7E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Odpowiedzialność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tytułu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nienależytego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niewykonania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wyłączają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jedynie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zdarzenia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losowe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działaniem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siły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wyższej.</w:t>
      </w:r>
    </w:p>
    <w:p w14:paraId="2982D46D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6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Ochrona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danych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osobowych</w:t>
      </w:r>
    </w:p>
    <w:p w14:paraId="1B1C26A0" w14:textId="77777777" w:rsidR="000D1E7E" w:rsidRPr="00B30ECE" w:rsidRDefault="000D1E7E" w:rsidP="000D1E7E">
      <w:pPr>
        <w:pStyle w:val="Akapitzlist"/>
        <w:numPr>
          <w:ilvl w:val="0"/>
          <w:numId w:val="4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Przetwarzanie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zawartej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odbywa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Rozporządzenia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Parlamentu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Europejskiego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(UE)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2016/679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kwietnia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ochrony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osób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fizycznych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swobodnego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przepływu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takich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uchylenia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dyrektywy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95/46/WE.</w:t>
      </w:r>
    </w:p>
    <w:p w14:paraId="2202977A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Administratorem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Uniwersytet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Technologiczno-Humanistyczny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Kazimierza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Pułaskiego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Radomiu.</w:t>
      </w:r>
      <w:r>
        <w:rPr>
          <w:rFonts w:ascii="Times New Roman" w:hAnsi="Times New Roman" w:cs="Times New Roman"/>
        </w:rPr>
        <w:t xml:space="preserve"> </w:t>
      </w:r>
    </w:p>
    <w:p w14:paraId="5879E482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Kontakt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Inspektora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ochrony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361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7024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B30ECE">
          <w:rPr>
            <w:rStyle w:val="Hipercze"/>
            <w:rFonts w:ascii="Times New Roman" w:hAnsi="Times New Roman" w:cs="Times New Roman"/>
          </w:rPr>
          <w:t>iodo@uthrad.pl</w:t>
        </w:r>
      </w:hyperlink>
      <w:r w:rsidRPr="00B30E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7402A1D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Celem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realizacja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zawartej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zm.),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zaś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kwietnia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1964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Kodeks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cywilny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RODO.</w:t>
      </w:r>
    </w:p>
    <w:p w14:paraId="539C8109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Odbiorcami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udostępniona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dokumentacja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oparciu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września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2019),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dalej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„ustawa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30ECE">
        <w:rPr>
          <w:rFonts w:ascii="Times New Roman" w:hAnsi="Times New Roman" w:cs="Times New Roman"/>
        </w:rPr>
        <w:t>Pzp</w:t>
      </w:r>
      <w:proofErr w:type="spellEnd"/>
      <w:r w:rsidRPr="00B30EC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uprawnione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ujawnienia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administratora;</w:t>
      </w:r>
      <w:r>
        <w:rPr>
          <w:rFonts w:ascii="Times New Roman" w:hAnsi="Times New Roman" w:cs="Times New Roman"/>
        </w:rPr>
        <w:t xml:space="preserve"> </w:t>
      </w:r>
    </w:p>
    <w:p w14:paraId="360F22B1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Obowiązek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wymogiem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ustawowym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30ECE">
        <w:rPr>
          <w:rFonts w:ascii="Times New Roman" w:hAnsi="Times New Roman" w:cs="Times New Roman"/>
        </w:rPr>
        <w:t>Pzp</w:t>
      </w:r>
      <w:proofErr w:type="spellEnd"/>
      <w:r w:rsidRPr="00B30E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udziałem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postępowaniu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zawarto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umowę;</w:t>
      </w:r>
    </w:p>
    <w:p w14:paraId="7DB2B3C4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Dane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przechowywane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trwałości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zakończenia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obrachunkowego,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zakończyła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. </w:t>
      </w:r>
    </w:p>
    <w:p w14:paraId="4BA773BE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odniesieniu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do:</w:t>
      </w:r>
    </w:p>
    <w:p w14:paraId="72101E81" w14:textId="77777777" w:rsidR="000D1E7E" w:rsidRPr="00B30ECE" w:rsidRDefault="000D1E7E" w:rsidP="000D1E7E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dostępu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osobowych,</w:t>
      </w:r>
    </w:p>
    <w:p w14:paraId="6F6F3CF0" w14:textId="77777777" w:rsidR="000D1E7E" w:rsidRPr="00B30ECE" w:rsidRDefault="000D1E7E" w:rsidP="000D1E7E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sprostowania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osobowych,</w:t>
      </w:r>
    </w:p>
    <w:p w14:paraId="1981A99E" w14:textId="77777777" w:rsidR="000D1E7E" w:rsidRPr="00B30ECE" w:rsidRDefault="000D1E7E" w:rsidP="000D1E7E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żądania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administratora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ograniczenia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zastrzeżeniem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RODO,</w:t>
      </w:r>
    </w:p>
    <w:p w14:paraId="1E54D191" w14:textId="77777777" w:rsidR="000D1E7E" w:rsidRPr="00B30ECE" w:rsidRDefault="000D1E7E" w:rsidP="000D1E7E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wniesienia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skargi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Prezesa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Urzędu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Ochrony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Osobowych.</w:t>
      </w:r>
    </w:p>
    <w:p w14:paraId="36F85FDF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odniesieniu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przysługuje:</w:t>
      </w:r>
    </w:p>
    <w:p w14:paraId="7182D0B1" w14:textId="77777777" w:rsidR="000D1E7E" w:rsidRPr="00B30ECE" w:rsidRDefault="000D1E7E" w:rsidP="000D1E7E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usunięcia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osobowych,</w:t>
      </w:r>
    </w:p>
    <w:p w14:paraId="428CF89B" w14:textId="77777777" w:rsidR="000D1E7E" w:rsidRPr="00B30ECE" w:rsidRDefault="000D1E7E" w:rsidP="000D1E7E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przenoszenia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RODO,</w:t>
      </w:r>
    </w:p>
    <w:p w14:paraId="352A3823" w14:textId="77777777" w:rsidR="000D1E7E" w:rsidRPr="00B30ECE" w:rsidRDefault="000D1E7E" w:rsidP="000D1E7E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sprzeciwu,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wobec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gdyż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podstawą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lit.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RODO.</w:t>
      </w:r>
    </w:p>
    <w:p w14:paraId="2FB86AC9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Administrator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przewiduje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cel,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osobowe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zostały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zebrane.</w:t>
      </w:r>
    </w:p>
    <w:p w14:paraId="50E57337" w14:textId="77777777" w:rsidR="000D1E7E" w:rsidRPr="00B30ECE" w:rsidRDefault="000D1E7E" w:rsidP="000D1E7E">
      <w:pPr>
        <w:pStyle w:val="Akapitzlist"/>
        <w:numPr>
          <w:ilvl w:val="0"/>
          <w:numId w:val="39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powierzenia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wymagał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powierzenia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przetwarzania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danych,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Umowy.</w:t>
      </w:r>
    </w:p>
    <w:p w14:paraId="0D81E8CA" w14:textId="77777777" w:rsidR="000D1E7E" w:rsidRPr="00B30ECE" w:rsidRDefault="000D1E7E" w:rsidP="000D1E7E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§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7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Postanowienia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  <w:r w:rsidRPr="00B30ECE">
        <w:rPr>
          <w:rFonts w:ascii="Times New Roman" w:eastAsia="Times New Roman" w:hAnsi="Times New Roman" w:cs="Times New Roman"/>
          <w:b/>
          <w:color w:val="auto"/>
          <w:sz w:val="22"/>
        </w:rPr>
        <w:t>końcowe</w:t>
      </w:r>
    </w:p>
    <w:p w14:paraId="4BCC3EC3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razie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powstania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związanego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zobowiązują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zastosowania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pierwszej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kolejności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mediacji,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jako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alternatywnej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metody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rozwiązywania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sporów,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wniesieniem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sądu</w:t>
      </w:r>
    </w:p>
    <w:p w14:paraId="75908D36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Jeżeli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rozwiązany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złożeniu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wniosku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przeprowadzenie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mediacji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uzgodnionym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każda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poddać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rozstrzygnięcie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sądu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właściwego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siedziby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</w:p>
    <w:p w14:paraId="458650AB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sprawach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nieuregulowanych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zastosowanie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odpowiednie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września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zamówień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publicznych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</w:t>
      </w:r>
      <w:proofErr w:type="spellStart"/>
      <w:r w:rsidRPr="00B30ECE">
        <w:rPr>
          <w:rFonts w:ascii="Times New Roman" w:hAnsi="Times New Roman" w:cs="Times New Roman"/>
        </w:rPr>
        <w:t>t.j</w:t>
      </w:r>
      <w:proofErr w:type="spellEnd"/>
      <w:r w:rsidRPr="00B30E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zm.),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kwietnia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1964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Kodeks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Cywilny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1740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zm.)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przepisy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powszechnie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obowiązujące.</w:t>
      </w:r>
    </w:p>
    <w:p w14:paraId="4CD19A4B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wymagają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rygorem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nieważności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wyjątkami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wskazanymi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umowie.</w:t>
      </w:r>
    </w:p>
    <w:p w14:paraId="201917D9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zawiadomienia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zgłoszenia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br/>
        <w:t>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wynikające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postanowień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winny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wyłącznie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albo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drogą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elektroniczną.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Zawiadomienia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wywołują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skutków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prawnych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faktycznych,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chyba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wynika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załączników.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przekazania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przyjmuje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datę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potwierdzenia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formy.</w:t>
      </w:r>
    </w:p>
    <w:p w14:paraId="7DB4A92F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powiadomienia,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zawiadomienia,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oświadczenia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woli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wiedzy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określone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niniejszą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winny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być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dokonywane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następujące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adresy:</w:t>
      </w:r>
      <w:r>
        <w:rPr>
          <w:rFonts w:ascii="Times New Roman" w:hAnsi="Times New Roman" w:cs="Times New Roman"/>
        </w:rPr>
        <w:t xml:space="preserve"> </w:t>
      </w:r>
    </w:p>
    <w:p w14:paraId="16CB699C" w14:textId="77777777" w:rsidR="000D1E7E" w:rsidRPr="00EB6358" w:rsidRDefault="000D1E7E" w:rsidP="000D1E7E">
      <w:pPr>
        <w:pStyle w:val="Akapitzlist"/>
        <w:numPr>
          <w:ilvl w:val="1"/>
          <w:numId w:val="31"/>
        </w:numPr>
        <w:suppressAutoHyphens/>
        <w:overflowPunct w:val="0"/>
        <w:autoSpaceDE w:val="0"/>
        <w:spacing w:after="0"/>
        <w:ind w:left="851" w:hanging="425"/>
        <w:rPr>
          <w:rFonts w:ascii="Times New Roman" w:hAnsi="Times New Roman" w:cs="Times New Roman"/>
        </w:rPr>
      </w:pPr>
      <w:r w:rsidRPr="00EB635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6358"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</w:rPr>
        <w:t xml:space="preserve"> </w:t>
      </w:r>
    </w:p>
    <w:p w14:paraId="149F5121" w14:textId="77777777" w:rsidR="000D1E7E" w:rsidRPr="00EB6358" w:rsidRDefault="000D1E7E" w:rsidP="000D1E7E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EB635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6358">
        <w:rPr>
          <w:rFonts w:ascii="Times New Roman" w:hAnsi="Times New Roman"/>
        </w:rPr>
        <w:t>Imię</w:t>
      </w:r>
      <w:r>
        <w:rPr>
          <w:rFonts w:ascii="Times New Roman" w:hAnsi="Times New Roman"/>
        </w:rPr>
        <w:t xml:space="preserve"> </w:t>
      </w:r>
      <w:r w:rsidRPr="00EB635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EB6358">
        <w:rPr>
          <w:rFonts w:ascii="Times New Roman" w:hAnsi="Times New Roman"/>
        </w:rPr>
        <w:t>nazwisko:</w:t>
      </w:r>
      <w:r>
        <w:rPr>
          <w:rFonts w:ascii="Times New Roman" w:hAnsi="Times New Roman"/>
        </w:rPr>
        <w:t xml:space="preserve"> …</w:t>
      </w:r>
    </w:p>
    <w:p w14:paraId="3EF80F18" w14:textId="77777777" w:rsidR="000D1E7E" w:rsidRPr="00EB6358" w:rsidRDefault="000D1E7E" w:rsidP="000D1E7E">
      <w:pPr>
        <w:pStyle w:val="Akapitzlist"/>
        <w:spacing w:after="0" w:line="240" w:lineRule="auto"/>
        <w:rPr>
          <w:rFonts w:ascii="Times New Roman" w:hAnsi="Times New Roman"/>
        </w:rPr>
      </w:pPr>
      <w:r w:rsidRPr="00EB635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6358">
        <w:rPr>
          <w:rFonts w:ascii="Times New Roman" w:hAnsi="Times New Roman"/>
        </w:rPr>
        <w:t>Adres:</w:t>
      </w:r>
      <w:r>
        <w:rPr>
          <w:rFonts w:ascii="Times New Roman" w:hAnsi="Times New Roman"/>
        </w:rPr>
        <w:t xml:space="preserve">  …</w:t>
      </w:r>
    </w:p>
    <w:p w14:paraId="4D67D6B9" w14:textId="77777777" w:rsidR="000D1E7E" w:rsidRPr="00EB6358" w:rsidRDefault="000D1E7E" w:rsidP="000D1E7E">
      <w:pPr>
        <w:pStyle w:val="Akapitzlist"/>
        <w:spacing w:after="0" w:line="240" w:lineRule="auto"/>
        <w:rPr>
          <w:rFonts w:ascii="Times New Roman" w:hAnsi="Times New Roman"/>
        </w:rPr>
      </w:pPr>
      <w:r w:rsidRPr="00EB635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6358">
        <w:rPr>
          <w:rFonts w:ascii="Times New Roman" w:hAnsi="Times New Roman"/>
        </w:rPr>
        <w:t>Adres</w:t>
      </w:r>
      <w:r>
        <w:rPr>
          <w:rFonts w:ascii="Times New Roman" w:hAnsi="Times New Roman"/>
        </w:rPr>
        <w:t xml:space="preserve"> </w:t>
      </w:r>
      <w:r w:rsidRPr="00EB6358"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 xml:space="preserve"> </w:t>
      </w:r>
      <w:r w:rsidRPr="009B6E5C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</w:p>
    <w:p w14:paraId="23A54A3B" w14:textId="77777777" w:rsidR="000D1E7E" w:rsidRDefault="000D1E7E" w:rsidP="000D1E7E">
      <w:pPr>
        <w:pStyle w:val="Akapitzlist"/>
        <w:numPr>
          <w:ilvl w:val="1"/>
          <w:numId w:val="31"/>
        </w:numPr>
        <w:suppressAutoHyphens/>
        <w:overflowPunct w:val="0"/>
        <w:autoSpaceDE w:val="0"/>
        <w:spacing w:after="0"/>
        <w:ind w:left="851" w:hanging="425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Zamawiającego:</w:t>
      </w:r>
      <w:r>
        <w:rPr>
          <w:rFonts w:ascii="Times New Roman" w:hAnsi="Times New Roman" w:cs="Times New Roman"/>
        </w:rPr>
        <w:t xml:space="preserve"> </w:t>
      </w:r>
    </w:p>
    <w:p w14:paraId="171D76CD" w14:textId="77777777" w:rsidR="000D1E7E" w:rsidRPr="00B30ECE" w:rsidRDefault="000D1E7E" w:rsidP="000D1E7E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nazwisko:</w:t>
      </w:r>
      <w:r>
        <w:rPr>
          <w:rFonts w:ascii="Times New Roman" w:hAnsi="Times New Roman" w:cs="Times New Roman"/>
        </w:rPr>
        <w:t xml:space="preserve"> …</w:t>
      </w:r>
    </w:p>
    <w:p w14:paraId="6063673E" w14:textId="77777777" w:rsidR="000D1E7E" w:rsidRPr="00B30ECE" w:rsidRDefault="000D1E7E" w:rsidP="000D1E7E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Adres:</w:t>
      </w:r>
      <w:r>
        <w:rPr>
          <w:rFonts w:ascii="Times New Roman" w:hAnsi="Times New Roman" w:cs="Times New Roman"/>
        </w:rPr>
        <w:t xml:space="preserve"> …  </w:t>
      </w:r>
    </w:p>
    <w:p w14:paraId="607CAE62" w14:textId="77777777" w:rsidR="000D1E7E" w:rsidRDefault="000D1E7E" w:rsidP="000D1E7E">
      <w:pPr>
        <w:pStyle w:val="Akapitzlist"/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B6358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6358"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EB6358">
        <w:rPr>
          <w:rFonts w:ascii="Times New Roman" w:hAnsi="Times New Roman" w:cs="Times New Roman"/>
          <w:lang w:val="en-US"/>
        </w:rPr>
        <w:t>e-mail: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2A3ABEEB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Każda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zobowiązana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pisemnego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powiadomienia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drugiej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swojego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adresu,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numeru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telefonu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numeru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faksu,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niezwłocznie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dacie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wystąpienia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żadnym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wypadku,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później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jednak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ciągu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(słownie: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trzech)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roboczych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wystąpienia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takiej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zmiany.</w:t>
      </w:r>
      <w:r>
        <w:rPr>
          <w:rFonts w:ascii="Times New Roman" w:hAnsi="Times New Roman" w:cs="Times New Roman"/>
        </w:rPr>
        <w:t xml:space="preserve"> </w:t>
      </w:r>
    </w:p>
    <w:p w14:paraId="2ABB04A1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wywiązania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jednej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obowiązku,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którym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powyżej,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korespondencja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wysłana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podany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numer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uważana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doręczoną.</w:t>
      </w:r>
      <w:r>
        <w:rPr>
          <w:rFonts w:ascii="Times New Roman" w:hAnsi="Times New Roman" w:cs="Times New Roman"/>
        </w:rPr>
        <w:t xml:space="preserve"> </w:t>
      </w:r>
    </w:p>
    <w:p w14:paraId="63AD645C" w14:textId="77777777" w:rsidR="000D1E7E" w:rsidRPr="00B30ECE" w:rsidRDefault="000D1E7E" w:rsidP="000D1E7E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została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sporządzona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trzech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jednobrzmiących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egzemplarzach,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jeden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egzemplarz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dwa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egzemplarze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Załączniki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stanowiące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integralną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część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Umowy:</w:t>
      </w:r>
    </w:p>
    <w:p w14:paraId="0DF00F64" w14:textId="77777777" w:rsidR="000D1E7E" w:rsidRPr="00B30ECE" w:rsidRDefault="000D1E7E" w:rsidP="000D1E7E">
      <w:pPr>
        <w:pStyle w:val="Akapitzlist"/>
        <w:numPr>
          <w:ilvl w:val="0"/>
          <w:numId w:val="17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Etapu,</w:t>
      </w:r>
    </w:p>
    <w:p w14:paraId="4D8B2D5E" w14:textId="77777777" w:rsidR="000D1E7E" w:rsidRPr="00B30ECE" w:rsidRDefault="000D1E7E" w:rsidP="000D1E7E">
      <w:pPr>
        <w:pStyle w:val="Akapitzlist"/>
        <w:numPr>
          <w:ilvl w:val="0"/>
          <w:numId w:val="17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Protokołu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Końcowego.</w:t>
      </w:r>
    </w:p>
    <w:p w14:paraId="6F585845" w14:textId="77777777" w:rsidR="000D1E7E" w:rsidRPr="00B30ECE" w:rsidRDefault="000D1E7E" w:rsidP="000D1E7E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D1E7E" w:rsidRPr="00B30ECE" w14:paraId="58BD448C" w14:textId="77777777" w:rsidTr="00701ED2">
        <w:tc>
          <w:tcPr>
            <w:tcW w:w="4531" w:type="dxa"/>
          </w:tcPr>
          <w:p w14:paraId="2B3F4933" w14:textId="77777777" w:rsidR="000D1E7E" w:rsidRPr="00B30ECE" w:rsidRDefault="000D1E7E" w:rsidP="00701ED2">
            <w:pPr>
              <w:rPr>
                <w:rFonts w:ascii="Times New Roman" w:hAnsi="Times New Roman" w:cs="Times New Roman"/>
              </w:rPr>
            </w:pPr>
          </w:p>
          <w:p w14:paraId="35E8065D" w14:textId="77777777" w:rsidR="000D1E7E" w:rsidRPr="00B30ECE" w:rsidRDefault="000D1E7E" w:rsidP="00701ED2">
            <w:pPr>
              <w:jc w:val="center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4531" w:type="dxa"/>
          </w:tcPr>
          <w:p w14:paraId="2148F9A6" w14:textId="77777777" w:rsidR="000D1E7E" w:rsidRPr="00B30ECE" w:rsidRDefault="000D1E7E" w:rsidP="00701ED2">
            <w:pPr>
              <w:rPr>
                <w:rFonts w:ascii="Times New Roman" w:hAnsi="Times New Roman" w:cs="Times New Roman"/>
              </w:rPr>
            </w:pPr>
          </w:p>
          <w:p w14:paraId="079E234F" w14:textId="77777777" w:rsidR="000D1E7E" w:rsidRPr="00B30ECE" w:rsidRDefault="000D1E7E" w:rsidP="00701ED2">
            <w:pPr>
              <w:jc w:val="center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……………………………………</w:t>
            </w:r>
          </w:p>
        </w:tc>
      </w:tr>
      <w:tr w:rsidR="000D1E7E" w:rsidRPr="00B30ECE" w14:paraId="554BC2C1" w14:textId="77777777" w:rsidTr="00701ED2">
        <w:tc>
          <w:tcPr>
            <w:tcW w:w="4531" w:type="dxa"/>
          </w:tcPr>
          <w:p w14:paraId="6FFB8732" w14:textId="77777777" w:rsidR="000D1E7E" w:rsidRPr="00B30ECE" w:rsidRDefault="000D1E7E" w:rsidP="00701ED2">
            <w:pPr>
              <w:jc w:val="center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Zamawiający</w:t>
            </w:r>
          </w:p>
        </w:tc>
        <w:tc>
          <w:tcPr>
            <w:tcW w:w="4531" w:type="dxa"/>
          </w:tcPr>
          <w:p w14:paraId="1F7E8F4A" w14:textId="77777777" w:rsidR="000D1E7E" w:rsidRPr="00B30ECE" w:rsidRDefault="000D1E7E" w:rsidP="00701ED2">
            <w:pPr>
              <w:jc w:val="center"/>
              <w:rPr>
                <w:rFonts w:ascii="Times New Roman" w:hAnsi="Times New Roman" w:cs="Times New Roman"/>
              </w:rPr>
            </w:pPr>
            <w:r w:rsidRPr="00B30ECE">
              <w:rPr>
                <w:rFonts w:ascii="Times New Roman" w:hAnsi="Times New Roman" w:cs="Times New Roman"/>
              </w:rPr>
              <w:t>Wykonawca</w:t>
            </w:r>
          </w:p>
        </w:tc>
      </w:tr>
    </w:tbl>
    <w:p w14:paraId="567B3AC8" w14:textId="77777777" w:rsidR="000D1E7E" w:rsidRPr="00B30ECE" w:rsidRDefault="000D1E7E" w:rsidP="000D1E7E">
      <w:pPr>
        <w:rPr>
          <w:rFonts w:ascii="Times New Roman" w:hAnsi="Times New Roman" w:cs="Times New Roman"/>
        </w:rPr>
      </w:pPr>
    </w:p>
    <w:p w14:paraId="508AEE3C" w14:textId="77777777" w:rsidR="000D1E7E" w:rsidRPr="00B30ECE" w:rsidRDefault="000D1E7E" w:rsidP="000D1E7E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i/>
        </w:rPr>
      </w:pPr>
      <w:r w:rsidRPr="00B30ECE">
        <w:rPr>
          <w:rFonts w:ascii="Times New Roman" w:hAnsi="Times New Roman" w:cs="Times New Roman"/>
        </w:rPr>
        <w:br w:type="page"/>
      </w:r>
      <w:r w:rsidRPr="00B30ECE">
        <w:rPr>
          <w:rFonts w:ascii="Times New Roman" w:hAnsi="Times New Roman" w:cs="Times New Roman"/>
          <w:i/>
        </w:rPr>
        <w:lastRenderedPageBreak/>
        <w:t>Załącznik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nr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Umowy</w:t>
      </w:r>
    </w:p>
    <w:p w14:paraId="7CE25CFE" w14:textId="77777777" w:rsidR="000D1E7E" w:rsidRPr="00B30ECE" w:rsidRDefault="000D1E7E" w:rsidP="000D1E7E">
      <w:pPr>
        <w:rPr>
          <w:rFonts w:ascii="Times New Roman" w:hAnsi="Times New Roman" w:cs="Times New Roman"/>
          <w:b/>
        </w:rPr>
      </w:pPr>
    </w:p>
    <w:p w14:paraId="13167D61" w14:textId="77777777" w:rsidR="000D1E7E" w:rsidRPr="00B30ECE" w:rsidRDefault="000D1E7E" w:rsidP="000D1E7E">
      <w:pPr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  <w:r w:rsidRPr="00B30ECE">
        <w:rPr>
          <w:rFonts w:ascii="Times New Roman" w:hAnsi="Times New Roman" w:cs="Times New Roman"/>
          <w:b/>
        </w:rPr>
        <w:t>Protokół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Odbioru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Etapu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….</w:t>
      </w:r>
      <w:r w:rsidRPr="00B30ECE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…………………………………………………………………………</w:t>
      </w:r>
      <w:r w:rsidRPr="00B30ECE">
        <w:rPr>
          <w:rFonts w:ascii="Times New Roman" w:hAnsi="Times New Roman" w:cs="Times New Roman"/>
          <w:b/>
        </w:rPr>
        <w:br/>
        <w:t>(nazwa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Etapu)</w:t>
      </w:r>
    </w:p>
    <w:p w14:paraId="60D4A483" w14:textId="77777777" w:rsidR="000D1E7E" w:rsidRPr="00B30ECE" w:rsidRDefault="000D1E7E" w:rsidP="000D1E7E">
      <w:pPr>
        <w:pStyle w:val="Default"/>
        <w:spacing w:line="276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8B83138" w14:textId="77777777" w:rsidR="000D1E7E" w:rsidRPr="00B30ECE" w:rsidRDefault="000D1E7E" w:rsidP="000D1E7E">
      <w:pPr>
        <w:pStyle w:val="Default"/>
        <w:spacing w:line="276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Sporządzony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w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dniu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……………..,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w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siedzibie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Zamawiającego,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br/>
        <w:t>na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podstawie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umowy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nr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………….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z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dnia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……………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r.</w:t>
      </w:r>
    </w:p>
    <w:p w14:paraId="2D45264F" w14:textId="77777777" w:rsidR="000D1E7E" w:rsidRPr="00B30ECE" w:rsidRDefault="000D1E7E" w:rsidP="000D1E7E">
      <w:pPr>
        <w:pStyle w:val="Default"/>
        <w:spacing w:line="276" w:lineRule="auto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0DB6CEE" w14:textId="77777777" w:rsidR="000D1E7E" w:rsidRPr="00B30ECE" w:rsidRDefault="000D1E7E" w:rsidP="000D1E7E">
      <w:pPr>
        <w:pStyle w:val="Default"/>
        <w:spacing w:line="276" w:lineRule="auto"/>
        <w:rPr>
          <w:rFonts w:ascii="Times New Roman" w:hAnsi="Times New Roman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4512"/>
      </w:tblGrid>
      <w:tr w:rsidR="000D1E7E" w:rsidRPr="00B30ECE" w14:paraId="640A6FA5" w14:textId="77777777" w:rsidTr="00701ED2">
        <w:tc>
          <w:tcPr>
            <w:tcW w:w="4606" w:type="dxa"/>
          </w:tcPr>
          <w:p w14:paraId="0CEEC433" w14:textId="77777777" w:rsidR="000D1E7E" w:rsidRPr="00B30ECE" w:rsidRDefault="000D1E7E" w:rsidP="00701ED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30EC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ab/>
            </w:r>
            <w:r w:rsidRPr="00B30EC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  <w:tc>
          <w:tcPr>
            <w:tcW w:w="4606" w:type="dxa"/>
          </w:tcPr>
          <w:p w14:paraId="3EE994EC" w14:textId="77777777" w:rsidR="000D1E7E" w:rsidRPr="00B30ECE" w:rsidRDefault="000D1E7E" w:rsidP="00701ED2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B30EC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ZAMAWIAJĄCY</w:t>
            </w:r>
          </w:p>
          <w:p w14:paraId="2202E4A6" w14:textId="77777777" w:rsidR="000D1E7E" w:rsidRPr="00B30ECE" w:rsidRDefault="000D1E7E" w:rsidP="00701ED2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0D1E7E" w:rsidRPr="00B30ECE" w14:paraId="7FA32E1D" w14:textId="77777777" w:rsidTr="00701ED2">
        <w:tc>
          <w:tcPr>
            <w:tcW w:w="4606" w:type="dxa"/>
          </w:tcPr>
          <w:p w14:paraId="7F6A07BF" w14:textId="77777777" w:rsidR="000D1E7E" w:rsidRPr="00B30ECE" w:rsidRDefault="000D1E7E" w:rsidP="00701ED2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1B81F6D" w14:textId="77777777" w:rsidR="000D1E7E" w:rsidRPr="00B30ECE" w:rsidRDefault="000D1E7E" w:rsidP="00701ED2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F9A67F3" w14:textId="77777777" w:rsidR="000D1E7E" w:rsidRPr="00B30ECE" w:rsidRDefault="000D1E7E" w:rsidP="00701ED2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1929677" w14:textId="77777777" w:rsidR="000D1E7E" w:rsidRPr="00B30ECE" w:rsidRDefault="000D1E7E" w:rsidP="00701ED2">
            <w:pPr>
              <w:pStyle w:val="Default"/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322D1B67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br/>
      </w:r>
    </w:p>
    <w:p w14:paraId="0781047B" w14:textId="77777777" w:rsidR="000D1E7E" w:rsidRPr="00B30ECE" w:rsidRDefault="000D1E7E" w:rsidP="000D1E7E">
      <w:pPr>
        <w:pStyle w:val="Akapitzlist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Zespołu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Wdrożeniowego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składzie:</w:t>
      </w:r>
      <w:r>
        <w:rPr>
          <w:rFonts w:ascii="Times New Roman" w:hAnsi="Times New Roman" w:cs="Times New Roman"/>
        </w:rPr>
        <w:t xml:space="preserve"> </w:t>
      </w:r>
    </w:p>
    <w:p w14:paraId="7B958FCA" w14:textId="77777777" w:rsidR="000D1E7E" w:rsidRPr="00B30ECE" w:rsidRDefault="000D1E7E" w:rsidP="000D1E7E">
      <w:pPr>
        <w:spacing w:after="0"/>
        <w:ind w:left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Kierownik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Zamówienia</w:t>
      </w:r>
      <w:r>
        <w:rPr>
          <w:rFonts w:ascii="Times New Roman" w:hAnsi="Times New Roman" w:cs="Times New Roman"/>
          <w:b/>
        </w:rPr>
        <w:t xml:space="preserve"> </w:t>
      </w:r>
    </w:p>
    <w:p w14:paraId="33BA1F8F" w14:textId="77777777" w:rsidR="000D1E7E" w:rsidRPr="00B30ECE" w:rsidRDefault="000D1E7E" w:rsidP="000D1E7E">
      <w:pPr>
        <w:spacing w:after="0"/>
        <w:ind w:left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………….</w:t>
      </w:r>
    </w:p>
    <w:p w14:paraId="06598F70" w14:textId="77777777" w:rsidR="000D1E7E" w:rsidRPr="00B30ECE" w:rsidRDefault="000D1E7E" w:rsidP="000D1E7E">
      <w:pPr>
        <w:spacing w:after="0"/>
        <w:ind w:left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………….</w:t>
      </w:r>
    </w:p>
    <w:p w14:paraId="34E0710A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i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przystąpił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przedmiotu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części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dotyczącej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i/>
          <w:color w:val="auto"/>
          <w:sz w:val="22"/>
          <w:szCs w:val="22"/>
        </w:rPr>
        <w:t>Etapu</w:t>
      </w:r>
      <w:r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i/>
          <w:color w:val="auto"/>
          <w:sz w:val="22"/>
          <w:szCs w:val="22"/>
        </w:rPr>
        <w:t>nr</w:t>
      </w:r>
      <w:r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i/>
          <w:color w:val="auto"/>
          <w:sz w:val="22"/>
          <w:szCs w:val="22"/>
        </w:rPr>
        <w:t>…………………</w:t>
      </w:r>
    </w:p>
    <w:p w14:paraId="215D4CB3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i/>
          <w:color w:val="auto"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i/>
          <w:color w:val="auto"/>
          <w:sz w:val="22"/>
          <w:szCs w:val="22"/>
        </w:rPr>
        <w:t xml:space="preserve"> </w:t>
      </w:r>
    </w:p>
    <w:p w14:paraId="13542E1F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</w:rPr>
      </w:pPr>
    </w:p>
    <w:p w14:paraId="1F7A0C7E" w14:textId="77777777" w:rsidR="000D1E7E" w:rsidRPr="00B30ECE" w:rsidRDefault="000D1E7E" w:rsidP="000D1E7E">
      <w:pPr>
        <w:pStyle w:val="Akapitzlist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uczestniczyli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przedstawiciel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Zespołu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Wdrożeniowego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składzie:</w:t>
      </w:r>
      <w:r>
        <w:rPr>
          <w:rFonts w:ascii="Times New Roman" w:hAnsi="Times New Roman" w:cs="Times New Roman"/>
        </w:rPr>
        <w:t xml:space="preserve"> </w:t>
      </w:r>
    </w:p>
    <w:p w14:paraId="283DFE37" w14:textId="77777777" w:rsidR="000D1E7E" w:rsidRPr="00B30ECE" w:rsidRDefault="000D1E7E" w:rsidP="000D1E7E">
      <w:pPr>
        <w:spacing w:after="0"/>
        <w:ind w:left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Kierownik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zespołu</w:t>
      </w:r>
    </w:p>
    <w:p w14:paraId="6D4E3F8C" w14:textId="77777777" w:rsidR="000D1E7E" w:rsidRPr="00B30ECE" w:rsidRDefault="000D1E7E" w:rsidP="000D1E7E">
      <w:pPr>
        <w:pStyle w:val="Akapitzlist"/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………….</w:t>
      </w:r>
    </w:p>
    <w:p w14:paraId="6DE8C735" w14:textId="77777777" w:rsidR="000D1E7E" w:rsidRPr="00B30ECE" w:rsidRDefault="000D1E7E" w:rsidP="000D1E7E">
      <w:pPr>
        <w:spacing w:after="0"/>
        <w:ind w:firstLine="708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  <w:b/>
        </w:rPr>
        <w:t>………….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………….</w:t>
      </w:r>
    </w:p>
    <w:p w14:paraId="162F2515" w14:textId="77777777" w:rsidR="000D1E7E" w:rsidRPr="00B30ECE" w:rsidRDefault="000D1E7E" w:rsidP="000D1E7E">
      <w:pPr>
        <w:pStyle w:val="Akapitzlist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ww.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Umową,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wartość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wynosi: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brutto.</w:t>
      </w:r>
    </w:p>
    <w:p w14:paraId="29AE4E9A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</w:rPr>
      </w:pPr>
    </w:p>
    <w:p w14:paraId="1F0A37B9" w14:textId="77777777" w:rsidR="000D1E7E" w:rsidRPr="00B30ECE" w:rsidRDefault="000D1E7E" w:rsidP="000D1E7E">
      <w:pPr>
        <w:pStyle w:val="Akapitzlist"/>
        <w:numPr>
          <w:ilvl w:val="0"/>
          <w:numId w:val="18"/>
        </w:num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wykonano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umownym.</w:t>
      </w:r>
      <w:r>
        <w:rPr>
          <w:rFonts w:ascii="Times New Roman" w:hAnsi="Times New Roman" w:cs="Times New Roman"/>
        </w:rPr>
        <w:t xml:space="preserve"> </w:t>
      </w:r>
    </w:p>
    <w:p w14:paraId="66087C83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6E9D924A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Uwagi:</w:t>
      </w:r>
      <w:r>
        <w:rPr>
          <w:rFonts w:ascii="Times New Roman" w:hAnsi="Times New Roman" w:cs="Times New Roman"/>
        </w:rPr>
        <w:t xml:space="preserve"> </w:t>
      </w:r>
    </w:p>
    <w:p w14:paraId="2E0225E2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Załączniki:</w:t>
      </w:r>
      <w:r>
        <w:rPr>
          <w:rFonts w:ascii="Times New Roman" w:hAnsi="Times New Roman" w:cs="Times New Roman"/>
        </w:rPr>
        <w:t xml:space="preserve"> </w:t>
      </w:r>
    </w:p>
    <w:p w14:paraId="23741277" w14:textId="77777777" w:rsidR="000D1E7E" w:rsidRPr="00B30ECE" w:rsidRDefault="000D1E7E" w:rsidP="000D1E7E">
      <w:pPr>
        <w:pStyle w:val="Akapitzlist"/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……………………………………</w:t>
      </w:r>
    </w:p>
    <w:p w14:paraId="36F51E05" w14:textId="77777777" w:rsidR="000D1E7E" w:rsidRPr="00B30ECE" w:rsidRDefault="000D1E7E" w:rsidP="000D1E7E">
      <w:pPr>
        <w:pStyle w:val="Akapitzlist"/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……………………………………</w:t>
      </w:r>
    </w:p>
    <w:p w14:paraId="748D87E5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</w:rPr>
      </w:pPr>
    </w:p>
    <w:p w14:paraId="74A35379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</w:rPr>
      </w:pPr>
      <w:r w:rsidRPr="00B30E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Zamawiającego: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ab/>
      </w:r>
      <w:r w:rsidRPr="00B30ECE">
        <w:rPr>
          <w:rFonts w:ascii="Times New Roman" w:hAnsi="Times New Roman" w:cs="Times New Roman"/>
        </w:rPr>
        <w:tab/>
      </w:r>
      <w:r w:rsidRPr="00B30ECE">
        <w:rPr>
          <w:rFonts w:ascii="Times New Roman" w:hAnsi="Times New Roman" w:cs="Times New Roman"/>
        </w:rPr>
        <w:tab/>
      </w:r>
      <w:r w:rsidRPr="00B30ECE">
        <w:rPr>
          <w:rFonts w:ascii="Times New Roman" w:hAnsi="Times New Roman" w:cs="Times New Roman"/>
        </w:rPr>
        <w:tab/>
      </w:r>
      <w:r w:rsidRPr="00B30ECE">
        <w:rPr>
          <w:rFonts w:ascii="Times New Roman" w:hAnsi="Times New Roman" w:cs="Times New Roman"/>
        </w:rPr>
        <w:tab/>
      </w:r>
      <w:r w:rsidRPr="00B30ECE">
        <w:rPr>
          <w:rFonts w:ascii="Times New Roman" w:hAnsi="Times New Roman" w:cs="Times New Roman"/>
        </w:rPr>
        <w:tab/>
        <w:t>W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imieniu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</w:rPr>
        <w:t xml:space="preserve"> </w:t>
      </w:r>
    </w:p>
    <w:p w14:paraId="38C64FC1" w14:textId="77777777" w:rsidR="000D1E7E" w:rsidRPr="00B30ECE" w:rsidRDefault="000D1E7E" w:rsidP="000D1E7E">
      <w:pPr>
        <w:pBdr>
          <w:bottom w:val="single" w:sz="4" w:space="1" w:color="auto"/>
        </w:pBdr>
        <w:spacing w:after="0"/>
        <w:contextualSpacing/>
        <w:jc w:val="right"/>
        <w:rPr>
          <w:rFonts w:ascii="Times New Roman" w:hAnsi="Times New Roman" w:cs="Times New Roman"/>
          <w:i/>
        </w:rPr>
      </w:pPr>
      <w:r w:rsidRPr="00B30ECE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 </w:t>
      </w:r>
      <w:r w:rsidRPr="00B30ECE">
        <w:rPr>
          <w:rFonts w:ascii="Times New Roman" w:hAnsi="Times New Roman" w:cs="Times New Roman"/>
          <w:i/>
        </w:rPr>
        <w:t>Załącznik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nr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  <w:i/>
        </w:rPr>
        <w:t xml:space="preserve"> </w:t>
      </w:r>
      <w:r w:rsidRPr="00B30ECE">
        <w:rPr>
          <w:rFonts w:ascii="Times New Roman" w:hAnsi="Times New Roman" w:cs="Times New Roman"/>
          <w:i/>
        </w:rPr>
        <w:t>Umowy</w:t>
      </w:r>
    </w:p>
    <w:p w14:paraId="2AEE7043" w14:textId="77777777" w:rsidR="000D1E7E" w:rsidRPr="00B30ECE" w:rsidRDefault="000D1E7E" w:rsidP="000D1E7E">
      <w:pPr>
        <w:rPr>
          <w:rFonts w:ascii="Times New Roman" w:hAnsi="Times New Roman" w:cs="Times New Roman"/>
          <w:b/>
        </w:rPr>
      </w:pPr>
    </w:p>
    <w:p w14:paraId="18558951" w14:textId="77777777" w:rsidR="000D1E7E" w:rsidRPr="00B30ECE" w:rsidRDefault="000D1E7E" w:rsidP="000D1E7E">
      <w:pPr>
        <w:jc w:val="center"/>
        <w:rPr>
          <w:rFonts w:ascii="Times New Roman" w:hAnsi="Times New Roman" w:cs="Times New Roman"/>
          <w:b/>
          <w:lang w:eastAsia="pl-PL"/>
        </w:rPr>
      </w:pPr>
      <w:r w:rsidRPr="00B30ECE">
        <w:rPr>
          <w:rFonts w:ascii="Times New Roman" w:hAnsi="Times New Roman" w:cs="Times New Roman"/>
          <w:b/>
        </w:rPr>
        <w:t>Protokół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Odbioru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Końcowego</w:t>
      </w:r>
      <w:r>
        <w:rPr>
          <w:rFonts w:ascii="Times New Roman" w:hAnsi="Times New Roman" w:cs="Times New Roman"/>
          <w:b/>
        </w:rPr>
        <w:t xml:space="preserve"> </w:t>
      </w:r>
    </w:p>
    <w:p w14:paraId="2481AD23" w14:textId="77777777" w:rsidR="000D1E7E" w:rsidRPr="00B30ECE" w:rsidRDefault="000D1E7E" w:rsidP="000D1E7E">
      <w:pPr>
        <w:pStyle w:val="Default"/>
        <w:spacing w:line="276" w:lineRule="auto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DDBE0D9" w14:textId="77777777" w:rsidR="000D1E7E" w:rsidRPr="00B30ECE" w:rsidRDefault="000D1E7E" w:rsidP="000D1E7E">
      <w:pPr>
        <w:pStyle w:val="Default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Sporządzony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w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dniu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……………..,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w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siedzibie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Zamawiającego,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br/>
        <w:t>na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podstawie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umowy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nr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………….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z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dnia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……………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b/>
          <w:bCs/>
          <w:color w:val="auto"/>
          <w:sz w:val="22"/>
          <w:szCs w:val="22"/>
        </w:rPr>
        <w:t>r.</w:t>
      </w:r>
    </w:p>
    <w:p w14:paraId="174DA31A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1876CDC0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4512"/>
      </w:tblGrid>
      <w:tr w:rsidR="000D1E7E" w:rsidRPr="00B30ECE" w14:paraId="3A439CAC" w14:textId="77777777" w:rsidTr="00701ED2">
        <w:tc>
          <w:tcPr>
            <w:tcW w:w="4606" w:type="dxa"/>
          </w:tcPr>
          <w:p w14:paraId="20C00629" w14:textId="77777777" w:rsidR="000D1E7E" w:rsidRPr="00B30ECE" w:rsidRDefault="000D1E7E" w:rsidP="00701ED2">
            <w:pPr>
              <w:pStyle w:val="Default"/>
              <w:tabs>
                <w:tab w:val="left" w:pos="1185"/>
              </w:tabs>
              <w:spacing w:line="276" w:lineRule="auto"/>
              <w:contextualSpacing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30EC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ab/>
            </w:r>
            <w:r w:rsidRPr="00B30EC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  <w:tc>
          <w:tcPr>
            <w:tcW w:w="4606" w:type="dxa"/>
          </w:tcPr>
          <w:p w14:paraId="01B90A58" w14:textId="77777777" w:rsidR="000D1E7E" w:rsidRPr="00B30ECE" w:rsidRDefault="000D1E7E" w:rsidP="00701ED2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B30EC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ZAMAWIAJĄCY</w:t>
            </w:r>
          </w:p>
          <w:p w14:paraId="32CE9555" w14:textId="77777777" w:rsidR="000D1E7E" w:rsidRPr="00B30ECE" w:rsidRDefault="000D1E7E" w:rsidP="00701ED2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0D1E7E" w:rsidRPr="00B30ECE" w14:paraId="7AB61767" w14:textId="77777777" w:rsidTr="00701ED2">
        <w:tc>
          <w:tcPr>
            <w:tcW w:w="4606" w:type="dxa"/>
          </w:tcPr>
          <w:p w14:paraId="4EDE4534" w14:textId="77777777" w:rsidR="000D1E7E" w:rsidRPr="00B30ECE" w:rsidRDefault="000D1E7E" w:rsidP="00701ED2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4011CA1C" w14:textId="77777777" w:rsidR="000D1E7E" w:rsidRPr="00B30ECE" w:rsidRDefault="000D1E7E" w:rsidP="00701ED2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0583756F" w14:textId="77777777" w:rsidR="000D1E7E" w:rsidRPr="00B30ECE" w:rsidRDefault="000D1E7E" w:rsidP="00701ED2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F3CCDF6" w14:textId="77777777" w:rsidR="000D1E7E" w:rsidRPr="00B30ECE" w:rsidRDefault="000D1E7E" w:rsidP="00701ED2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36ACBDBC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1BF79DC1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Zespół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Wdrożeniowy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składzie:</w:t>
      </w:r>
      <w:r>
        <w:rPr>
          <w:rFonts w:ascii="Times New Roman" w:hAnsi="Times New Roman" w:cs="Times New Roman"/>
          <w:b/>
        </w:rPr>
        <w:t xml:space="preserve"> </w:t>
      </w:r>
    </w:p>
    <w:p w14:paraId="056BC165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stronie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Zamawiającego:</w:t>
      </w:r>
      <w:r>
        <w:rPr>
          <w:rFonts w:ascii="Times New Roman" w:hAnsi="Times New Roman" w:cs="Times New Roman"/>
        </w:rPr>
        <w:t xml:space="preserve"> </w:t>
      </w:r>
    </w:p>
    <w:p w14:paraId="11E6EFB9" w14:textId="77777777" w:rsidR="000D1E7E" w:rsidRPr="00B30ECE" w:rsidRDefault="000D1E7E" w:rsidP="000D1E7E">
      <w:pPr>
        <w:spacing w:after="0"/>
        <w:ind w:left="2124" w:firstLine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Kierownik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Zamówienia</w:t>
      </w:r>
    </w:p>
    <w:p w14:paraId="6387503D" w14:textId="77777777" w:rsidR="000D1E7E" w:rsidRPr="00B30ECE" w:rsidRDefault="000D1E7E" w:rsidP="000D1E7E">
      <w:pPr>
        <w:spacing w:after="0"/>
        <w:ind w:left="2124" w:firstLine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Członek</w:t>
      </w:r>
    </w:p>
    <w:p w14:paraId="591E31AA" w14:textId="77777777" w:rsidR="000D1E7E" w:rsidRPr="00B30ECE" w:rsidRDefault="000D1E7E" w:rsidP="000D1E7E">
      <w:pPr>
        <w:spacing w:after="0"/>
        <w:ind w:left="2124" w:firstLine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Członek</w:t>
      </w:r>
    </w:p>
    <w:p w14:paraId="76642A1C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po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stronie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Wykonawcy:</w:t>
      </w:r>
      <w:r>
        <w:rPr>
          <w:rFonts w:ascii="Times New Roman" w:hAnsi="Times New Roman" w:cs="Times New Roman"/>
          <w:b/>
        </w:rPr>
        <w:t xml:space="preserve"> </w:t>
      </w:r>
    </w:p>
    <w:p w14:paraId="7BB06ED4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  <w:t>…………..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Kierownik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zespołu</w:t>
      </w:r>
    </w:p>
    <w:p w14:paraId="3A98A231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  <w:t>…………..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Członek</w:t>
      </w:r>
    </w:p>
    <w:p w14:paraId="0C93104A" w14:textId="77777777" w:rsidR="000D1E7E" w:rsidRPr="00B30ECE" w:rsidRDefault="000D1E7E" w:rsidP="000D1E7E">
      <w:pPr>
        <w:spacing w:after="0"/>
        <w:ind w:left="2124" w:firstLine="708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…………..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Członek</w:t>
      </w:r>
    </w:p>
    <w:p w14:paraId="00E49C3C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D4A69DC" w14:textId="77777777" w:rsidR="000D1E7E" w:rsidRPr="00B30ECE" w:rsidRDefault="000D1E7E" w:rsidP="000D1E7E">
      <w:pPr>
        <w:pStyle w:val="Default"/>
        <w:spacing w:line="276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po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przeprowadzeniu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kontroli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wykonania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prac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przewidzianych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Umową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stwierdza: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0ACC0261" w14:textId="77777777" w:rsidR="000D1E7E" w:rsidRPr="00B30ECE" w:rsidRDefault="000D1E7E" w:rsidP="000D1E7E">
      <w:pPr>
        <w:pStyle w:val="Default"/>
        <w:numPr>
          <w:ilvl w:val="0"/>
          <w:numId w:val="20"/>
        </w:numPr>
        <w:spacing w:line="276" w:lineRule="auto"/>
        <w:ind w:left="720" w:hanging="360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Zgodność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jakości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świadczonych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usług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Umową.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4F83FFEE" w14:textId="77777777" w:rsidR="000D1E7E" w:rsidRPr="00B30ECE" w:rsidRDefault="000D1E7E" w:rsidP="000D1E7E">
      <w:pPr>
        <w:pStyle w:val="Default"/>
        <w:numPr>
          <w:ilvl w:val="0"/>
          <w:numId w:val="20"/>
        </w:numPr>
        <w:spacing w:line="276" w:lineRule="auto"/>
        <w:ind w:left="720" w:hanging="360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Wykonanie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Przedmiotu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Zamówienia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należytą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starannością.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5FE2C40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Podstawa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odbioru:</w:t>
      </w:r>
    </w:p>
    <w:p w14:paraId="52F43E1C" w14:textId="77777777" w:rsidR="000D1E7E" w:rsidRPr="00B30ECE" w:rsidRDefault="000D1E7E" w:rsidP="000D1E7E">
      <w:pPr>
        <w:pStyle w:val="Default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Protokół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Etapu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1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…………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r.</w:t>
      </w:r>
    </w:p>
    <w:p w14:paraId="7EFF8E1C" w14:textId="77777777" w:rsidR="000D1E7E" w:rsidRPr="00B30ECE" w:rsidRDefault="000D1E7E" w:rsidP="000D1E7E">
      <w:pPr>
        <w:pStyle w:val="Default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Protokół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Etapu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2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…………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r.</w:t>
      </w:r>
    </w:p>
    <w:p w14:paraId="2CFBD57D" w14:textId="77777777" w:rsidR="000D1E7E" w:rsidRPr="00B30ECE" w:rsidRDefault="000D1E7E" w:rsidP="000D1E7E">
      <w:pPr>
        <w:pStyle w:val="Default"/>
        <w:numPr>
          <w:ilvl w:val="0"/>
          <w:numId w:val="21"/>
        </w:numPr>
        <w:spacing w:line="276" w:lineRule="auto"/>
        <w:contextualSpacing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Protokół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odbioru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Etapu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3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dnia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…………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r.</w:t>
      </w:r>
    </w:p>
    <w:p w14:paraId="5439E610" w14:textId="77777777" w:rsidR="000D1E7E" w:rsidRPr="00B30ECE" w:rsidRDefault="000D1E7E" w:rsidP="000D1E7E">
      <w:pPr>
        <w:pStyle w:val="Default"/>
        <w:spacing w:line="276" w:lineRule="auto"/>
        <w:contextualSpacing/>
        <w:jc w:val="both"/>
        <w:rPr>
          <w:rFonts w:ascii="Times New Roman" w:hAnsi="Times New Roman"/>
          <w:color w:val="auto"/>
          <w:sz w:val="22"/>
          <w:szCs w:val="22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Niniejszy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protokół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sporządzono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w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dwóch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jednobrzmiących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egzemplarzach,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po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jednym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dla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każdej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ze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30ECE">
        <w:rPr>
          <w:rFonts w:ascii="Times New Roman" w:hAnsi="Times New Roman"/>
          <w:color w:val="auto"/>
          <w:sz w:val="22"/>
          <w:szCs w:val="22"/>
        </w:rPr>
        <w:t>stron.</w:t>
      </w:r>
    </w:p>
    <w:p w14:paraId="4C3BE2DB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Uwagi: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brak</w:t>
      </w:r>
    </w:p>
    <w:p w14:paraId="307ACCBE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Załączniki: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</w:rPr>
        <w:t>protokoły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odbioru</w:t>
      </w:r>
      <w:r>
        <w:rPr>
          <w:rFonts w:ascii="Times New Roman" w:hAnsi="Times New Roman" w:cs="Times New Roman"/>
        </w:rPr>
        <w:t xml:space="preserve"> </w:t>
      </w:r>
      <w:r w:rsidRPr="00B30ECE">
        <w:rPr>
          <w:rFonts w:ascii="Times New Roman" w:hAnsi="Times New Roman" w:cs="Times New Roman"/>
        </w:rPr>
        <w:t>Etapów.</w:t>
      </w:r>
      <w:r>
        <w:rPr>
          <w:rFonts w:ascii="Times New Roman" w:hAnsi="Times New Roman" w:cs="Times New Roman"/>
        </w:rPr>
        <w:t xml:space="preserve"> </w:t>
      </w:r>
    </w:p>
    <w:p w14:paraId="720D5F0D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</w:p>
    <w:p w14:paraId="06046140" w14:textId="77777777" w:rsidR="000D1E7E" w:rsidRPr="00B30ECE" w:rsidRDefault="000D1E7E" w:rsidP="000D1E7E">
      <w:pPr>
        <w:spacing w:after="0"/>
        <w:contextualSpacing/>
        <w:rPr>
          <w:rFonts w:ascii="Times New Roman" w:hAnsi="Times New Roman" w:cs="Times New Roman"/>
          <w:b/>
        </w:rPr>
      </w:pPr>
      <w:r w:rsidRPr="00B30ECE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imieniu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Zamawiającego: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</w:r>
      <w:r w:rsidRPr="00B30ECE">
        <w:rPr>
          <w:rFonts w:ascii="Times New Roman" w:hAnsi="Times New Roman" w:cs="Times New Roman"/>
          <w:b/>
        </w:rPr>
        <w:tab/>
        <w:t>W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imieniu</w:t>
      </w:r>
      <w:r>
        <w:rPr>
          <w:rFonts w:ascii="Times New Roman" w:hAnsi="Times New Roman" w:cs="Times New Roman"/>
          <w:b/>
        </w:rPr>
        <w:t xml:space="preserve"> </w:t>
      </w:r>
      <w:r w:rsidRPr="00B30ECE">
        <w:rPr>
          <w:rFonts w:ascii="Times New Roman" w:hAnsi="Times New Roman" w:cs="Times New Roman"/>
          <w:b/>
        </w:rPr>
        <w:t>Wykonawcy:</w:t>
      </w:r>
      <w:r>
        <w:rPr>
          <w:rFonts w:ascii="Times New Roman" w:hAnsi="Times New Roman" w:cs="Times New Roman"/>
          <w:b/>
        </w:rPr>
        <w:t xml:space="preserve"> </w:t>
      </w:r>
    </w:p>
    <w:p w14:paraId="71137A89" w14:textId="77777777" w:rsidR="000D1E7E" w:rsidRPr="00B30ECE" w:rsidRDefault="000D1E7E" w:rsidP="000D1E7E">
      <w:pPr>
        <w:pStyle w:val="Default"/>
        <w:spacing w:line="276" w:lineRule="auto"/>
        <w:contextualSpacing/>
        <w:rPr>
          <w:rFonts w:ascii="Times New Roman" w:hAnsi="Times New Roman"/>
        </w:rPr>
      </w:pPr>
      <w:r w:rsidRPr="00B30ECE">
        <w:rPr>
          <w:rFonts w:ascii="Times New Roman" w:hAnsi="Times New Roman"/>
          <w:color w:val="auto"/>
          <w:sz w:val="22"/>
          <w:szCs w:val="22"/>
        </w:rPr>
        <w:t>………………………….</w:t>
      </w:r>
      <w:r w:rsidRPr="00B30ECE">
        <w:rPr>
          <w:rFonts w:ascii="Times New Roman" w:hAnsi="Times New Roman"/>
          <w:color w:val="auto"/>
          <w:sz w:val="22"/>
          <w:szCs w:val="22"/>
        </w:rPr>
        <w:tab/>
      </w:r>
      <w:r w:rsidRPr="00B30ECE">
        <w:rPr>
          <w:rFonts w:ascii="Times New Roman" w:hAnsi="Times New Roman"/>
          <w:color w:val="auto"/>
          <w:sz w:val="22"/>
          <w:szCs w:val="22"/>
        </w:rPr>
        <w:tab/>
      </w:r>
      <w:r w:rsidRPr="00B30ECE">
        <w:rPr>
          <w:rFonts w:ascii="Times New Roman" w:hAnsi="Times New Roman"/>
          <w:color w:val="auto"/>
          <w:sz w:val="22"/>
          <w:szCs w:val="22"/>
        </w:rPr>
        <w:tab/>
      </w:r>
      <w:r w:rsidRPr="00B30ECE">
        <w:rPr>
          <w:rFonts w:ascii="Times New Roman" w:hAnsi="Times New Roman"/>
          <w:color w:val="auto"/>
          <w:sz w:val="22"/>
          <w:szCs w:val="22"/>
        </w:rPr>
        <w:tab/>
      </w:r>
      <w:r w:rsidRPr="00B30ECE">
        <w:rPr>
          <w:rFonts w:ascii="Times New Roman" w:hAnsi="Times New Roman"/>
          <w:color w:val="auto"/>
          <w:sz w:val="22"/>
          <w:szCs w:val="22"/>
        </w:rPr>
        <w:tab/>
      </w:r>
      <w:r w:rsidRPr="00B30ECE">
        <w:rPr>
          <w:rFonts w:ascii="Times New Roman" w:hAnsi="Times New Roman"/>
          <w:color w:val="auto"/>
          <w:sz w:val="22"/>
          <w:szCs w:val="22"/>
        </w:rPr>
        <w:tab/>
        <w:t>……………………………..</w:t>
      </w:r>
      <w:r w:rsidRPr="00B30ECE">
        <w:rPr>
          <w:rFonts w:ascii="Times New Roman" w:hAnsi="Times New Roman"/>
          <w:color w:val="auto"/>
          <w:sz w:val="22"/>
          <w:szCs w:val="22"/>
        </w:rPr>
        <w:tab/>
      </w:r>
    </w:p>
    <w:p w14:paraId="1350D302" w14:textId="77777777" w:rsidR="000D1E7E" w:rsidRPr="00BE06A7" w:rsidRDefault="000D1E7E" w:rsidP="000D1E7E">
      <w:pPr>
        <w:rPr>
          <w:rStyle w:val="Uwydatnienie"/>
          <w:i w:val="0"/>
          <w:iCs w:val="0"/>
        </w:rPr>
      </w:pPr>
    </w:p>
    <w:p w14:paraId="4823D04C" w14:textId="77777777" w:rsidR="000D1E7E" w:rsidRPr="00F807DA" w:rsidRDefault="000D1E7E" w:rsidP="00A06DD5">
      <w:pPr>
        <w:pStyle w:val="Tytu"/>
        <w:rPr>
          <w:rFonts w:ascii="Times New Roman" w:hAnsi="Times New Roman"/>
          <w:sz w:val="22"/>
          <w:szCs w:val="22"/>
        </w:rPr>
      </w:pPr>
    </w:p>
    <w:sectPr w:rsidR="000D1E7E" w:rsidRPr="00F807DA" w:rsidSect="00752B18">
      <w:headerReference w:type="default" r:id="rId9"/>
      <w:footerReference w:type="default" r:id="rId10"/>
      <w:pgSz w:w="11906" w:h="16838"/>
      <w:pgMar w:top="2268" w:right="1418" w:bottom="709" w:left="1418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FE145" w14:textId="77777777" w:rsidR="002D2CD2" w:rsidRDefault="002D2CD2">
      <w:r>
        <w:separator/>
      </w:r>
    </w:p>
  </w:endnote>
  <w:endnote w:type="continuationSeparator" w:id="0">
    <w:p w14:paraId="0C1954B8" w14:textId="77777777" w:rsidR="002D2CD2" w:rsidRDefault="002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F1D16" w14:textId="77777777" w:rsidR="000D2196" w:rsidRDefault="00BF67D1" w:rsidP="000D2196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</w:t>
    </w:r>
    <w:r w:rsidR="00915E6D">
      <w:rPr>
        <w:b/>
        <w:bCs/>
        <w:sz w:val="18"/>
        <w:szCs w:val="18"/>
      </w:rPr>
      <w:t>rojektu</w:t>
    </w:r>
    <w:r w:rsidR="000D2196">
      <w:rPr>
        <w:b/>
        <w:bCs/>
        <w:sz w:val="18"/>
        <w:szCs w:val="18"/>
      </w:rPr>
      <w:t xml:space="preserve">: Uniwersytet Technologiczno-Humanistyczny im. Kazimierza Pułaskiego </w:t>
    </w:r>
    <w:r w:rsidR="000E367D">
      <w:rPr>
        <w:b/>
        <w:bCs/>
        <w:sz w:val="18"/>
        <w:szCs w:val="18"/>
      </w:rPr>
      <w:t>w Radomiu</w:t>
    </w:r>
  </w:p>
  <w:p w14:paraId="2B6BA34B" w14:textId="77777777" w:rsidR="000D2196" w:rsidRDefault="000D2196" w:rsidP="000D2196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14:paraId="5B6446F7" w14:textId="77777777" w:rsidR="000D2196" w:rsidRDefault="000D2196" w:rsidP="000D2196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</w:t>
    </w:r>
    <w:r w:rsidR="00BF67D1">
      <w:rPr>
        <w:b/>
        <w:bCs/>
        <w:sz w:val="18"/>
        <w:szCs w:val="18"/>
      </w:rPr>
      <w:t>72 82</w:t>
    </w:r>
    <w:r>
      <w:rPr>
        <w:b/>
        <w:bCs/>
        <w:sz w:val="18"/>
        <w:szCs w:val="18"/>
      </w:rPr>
      <w:t>, 50</w:t>
    </w:r>
    <w:r w:rsidR="00BF67D1">
      <w:rPr>
        <w:b/>
        <w:bCs/>
        <w:sz w:val="18"/>
        <w:szCs w:val="18"/>
      </w:rPr>
      <w:t>7-816-993</w:t>
    </w:r>
    <w:r>
      <w:rPr>
        <w:b/>
        <w:bCs/>
        <w:sz w:val="18"/>
        <w:szCs w:val="18"/>
      </w:rPr>
      <w:t xml:space="preserve">; </w:t>
    </w:r>
  </w:p>
  <w:p w14:paraId="31035FF4" w14:textId="77777777" w:rsidR="000D2196" w:rsidRDefault="000D2196" w:rsidP="000D2196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="00BF67D1"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="00BF67D1" w:rsidRPr="00BF67D1">
      <w:rPr>
        <w:b/>
        <w:bCs/>
        <w:sz w:val="18"/>
        <w:szCs w:val="18"/>
        <w:lang w:val="pt-BR"/>
      </w:rPr>
      <w:t>https://uthdostepny.uniwersytetradom.pl/</w:t>
    </w:r>
  </w:p>
  <w:p w14:paraId="6984CE88" w14:textId="77777777" w:rsidR="00E410FD" w:rsidRPr="00E17D34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49BA9" w14:textId="77777777" w:rsidR="002D2CD2" w:rsidRDefault="002D2CD2">
      <w:r>
        <w:separator/>
      </w:r>
    </w:p>
  </w:footnote>
  <w:footnote w:type="continuationSeparator" w:id="0">
    <w:p w14:paraId="3DD041F4" w14:textId="77777777" w:rsidR="002D2CD2" w:rsidRDefault="002D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1A65" w14:textId="77777777" w:rsidR="0038134B" w:rsidRDefault="008F3FD9" w:rsidP="00D53D35">
    <w:pPr>
      <w:pStyle w:val="Nagwek"/>
      <w:spacing w:after="0" w:line="240" w:lineRule="auto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D919342" wp14:editId="04CB39BA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966C95" w14:textId="77777777" w:rsidR="0038134B" w:rsidRPr="0038134B" w:rsidRDefault="0038134B" w:rsidP="00D53D35">
    <w:pPr>
      <w:pStyle w:val="Nagwek"/>
      <w:spacing w:after="0" w:line="240" w:lineRule="auto"/>
      <w:ind w:left="-330"/>
      <w:jc w:val="center"/>
      <w:rPr>
        <w:rFonts w:ascii="Calibri" w:hAnsi="Calibri" w:cs="Calibri"/>
        <w:sz w:val="10"/>
        <w:szCs w:val="10"/>
      </w:rPr>
    </w:pPr>
  </w:p>
  <w:p w14:paraId="2BD06C71" w14:textId="77777777" w:rsidR="0038134B" w:rsidRPr="00DF01D2" w:rsidRDefault="00D53D35" w:rsidP="00D53D35">
    <w:pPr>
      <w:pStyle w:val="Nagwek"/>
      <w:spacing w:after="0" w:line="240" w:lineRule="auto"/>
      <w:ind w:left="-330"/>
      <w:jc w:val="center"/>
      <w:rPr>
        <w:rFonts w:ascii="Calibri" w:hAnsi="Calibri" w:cs="Calibri"/>
        <w:bCs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 xml:space="preserve">Projekt nr </w:t>
    </w:r>
    <w:r w:rsidR="00297D81"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 xml:space="preserve">pt. </w:t>
    </w:r>
    <w:r w:rsidR="0094161E" w:rsidRPr="00D41484">
      <w:rPr>
        <w:rFonts w:ascii="Calibri" w:hAnsi="Calibri" w:cs="Calibri"/>
        <w:b/>
        <w:bCs/>
        <w:sz w:val="17"/>
        <w:szCs w:val="17"/>
      </w:rPr>
      <w:t>„</w:t>
    </w:r>
    <w:proofErr w:type="spellStart"/>
    <w:r w:rsidR="0038134B"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="0038134B"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</w:p>
  <w:p w14:paraId="75DCFC7F" w14:textId="77777777" w:rsidR="00E410FD" w:rsidRPr="00DF01D2" w:rsidRDefault="00E410FD" w:rsidP="00D53D35">
    <w:pPr>
      <w:pStyle w:val="Nagwek"/>
      <w:spacing w:after="0" w:line="240" w:lineRule="auto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14:paraId="39CF7EFC" w14:textId="77777777" w:rsidR="00E410FD" w:rsidRPr="00367510" w:rsidRDefault="008D16CD" w:rsidP="009B56AA">
    <w:pPr>
      <w:spacing w:after="120"/>
      <w:jc w:val="center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3723F0F" wp14:editId="50E9D58D">
              <wp:simplePos x="0" y="0"/>
              <wp:positionH relativeFrom="column">
                <wp:posOffset>209550</wp:posOffset>
              </wp:positionH>
              <wp:positionV relativeFrom="paragraph">
                <wp:posOffset>58419</wp:posOffset>
              </wp:positionV>
              <wp:extent cx="53721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DB4B44A" id="Line 6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5pt,4.6pt" to="439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" strokecolor="#96969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312CA68"/>
    <w:name w:val="WWNum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 w15:restartNumberingAfterBreak="0">
    <w:nsid w:val="04346F08"/>
    <w:multiLevelType w:val="hybridMultilevel"/>
    <w:tmpl w:val="A65ED048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67B3D01"/>
    <w:multiLevelType w:val="hybridMultilevel"/>
    <w:tmpl w:val="0B4480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DB4EFF"/>
    <w:multiLevelType w:val="hybridMultilevel"/>
    <w:tmpl w:val="E39C52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BCA7960"/>
    <w:multiLevelType w:val="hybridMultilevel"/>
    <w:tmpl w:val="B4C6C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0C622B"/>
    <w:multiLevelType w:val="hybridMultilevel"/>
    <w:tmpl w:val="A614B71C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0C25062B"/>
    <w:multiLevelType w:val="hybridMultilevel"/>
    <w:tmpl w:val="8C889E0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C456562"/>
    <w:multiLevelType w:val="multilevel"/>
    <w:tmpl w:val="7D4E83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0EF57818"/>
    <w:multiLevelType w:val="multilevel"/>
    <w:tmpl w:val="07ACD51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ajorHAnsi" w:hAnsiTheme="majorHAnsi" w:cstheme="majorHAnsi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F97962"/>
    <w:multiLevelType w:val="hybridMultilevel"/>
    <w:tmpl w:val="4DE818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12D0D35"/>
    <w:multiLevelType w:val="hybridMultilevel"/>
    <w:tmpl w:val="B60EDB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469A2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4523AA5"/>
    <w:multiLevelType w:val="hybridMultilevel"/>
    <w:tmpl w:val="2FECC934"/>
    <w:lvl w:ilvl="0" w:tplc="208AA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46BFE"/>
    <w:multiLevelType w:val="hybridMultilevel"/>
    <w:tmpl w:val="0E66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2229D"/>
    <w:multiLevelType w:val="hybridMultilevel"/>
    <w:tmpl w:val="14DC7E5E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1B942DF5"/>
    <w:multiLevelType w:val="hybridMultilevel"/>
    <w:tmpl w:val="9A621C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2F069A"/>
    <w:multiLevelType w:val="hybridMultilevel"/>
    <w:tmpl w:val="7F2AD82E"/>
    <w:lvl w:ilvl="0" w:tplc="54B4F13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B2A1F2F"/>
    <w:multiLevelType w:val="hybridMultilevel"/>
    <w:tmpl w:val="34588F00"/>
    <w:lvl w:ilvl="0" w:tplc="57F48C1A">
      <w:start w:val="1"/>
      <w:numFmt w:val="decimal"/>
      <w:pStyle w:val="W22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3" w:hanging="180"/>
      </w:pPr>
      <w:rPr>
        <w:rFonts w:cs="Times New Roman"/>
      </w:rPr>
    </w:lvl>
  </w:abstractNum>
  <w:abstractNum w:abstractNumId="22" w15:restartNumberingAfterBreak="0">
    <w:nsid w:val="3B3C321F"/>
    <w:multiLevelType w:val="hybridMultilevel"/>
    <w:tmpl w:val="3DBCB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66F99"/>
    <w:multiLevelType w:val="hybridMultilevel"/>
    <w:tmpl w:val="C4C2D2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469A2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B7F3463"/>
    <w:multiLevelType w:val="hybridMultilevel"/>
    <w:tmpl w:val="4EE40860"/>
    <w:lvl w:ilvl="0" w:tplc="88C808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F6842A4"/>
    <w:multiLevelType w:val="hybridMultilevel"/>
    <w:tmpl w:val="C59C6964"/>
    <w:lvl w:ilvl="0" w:tplc="0415000F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6" w15:restartNumberingAfterBreak="0">
    <w:nsid w:val="408440B9"/>
    <w:multiLevelType w:val="hybridMultilevel"/>
    <w:tmpl w:val="7DD8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9D5EB1"/>
    <w:multiLevelType w:val="hybridMultilevel"/>
    <w:tmpl w:val="4C364C0C"/>
    <w:lvl w:ilvl="0" w:tplc="EBBE6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577ED8"/>
    <w:multiLevelType w:val="hybridMultilevel"/>
    <w:tmpl w:val="E39C52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4A76E67"/>
    <w:multiLevelType w:val="hybridMultilevel"/>
    <w:tmpl w:val="4E36BB82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62423A6"/>
    <w:multiLevelType w:val="hybridMultilevel"/>
    <w:tmpl w:val="8C02BE1A"/>
    <w:lvl w:ilvl="0" w:tplc="D1CE6C6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B635A"/>
    <w:multiLevelType w:val="hybridMultilevel"/>
    <w:tmpl w:val="5B205A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8A81F88"/>
    <w:multiLevelType w:val="hybridMultilevel"/>
    <w:tmpl w:val="2EB40C3C"/>
    <w:lvl w:ilvl="0" w:tplc="140094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B182B3B"/>
    <w:multiLevelType w:val="multilevel"/>
    <w:tmpl w:val="6CE0366A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901495"/>
    <w:multiLevelType w:val="hybridMultilevel"/>
    <w:tmpl w:val="8B34B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32415"/>
    <w:multiLevelType w:val="hybridMultilevel"/>
    <w:tmpl w:val="DCCCF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E54FD"/>
    <w:multiLevelType w:val="hybridMultilevel"/>
    <w:tmpl w:val="4676855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4B86954"/>
    <w:multiLevelType w:val="hybridMultilevel"/>
    <w:tmpl w:val="1624C1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5697260"/>
    <w:multiLevelType w:val="hybridMultilevel"/>
    <w:tmpl w:val="15D4AAA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0236DE1"/>
    <w:multiLevelType w:val="multilevel"/>
    <w:tmpl w:val="75281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09E44CB"/>
    <w:multiLevelType w:val="hybridMultilevel"/>
    <w:tmpl w:val="57C48176"/>
    <w:lvl w:ilvl="0" w:tplc="F6DA9832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1137180"/>
    <w:multiLevelType w:val="hybridMultilevel"/>
    <w:tmpl w:val="9E444218"/>
    <w:lvl w:ilvl="0" w:tplc="FE6E5A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14726DC"/>
    <w:multiLevelType w:val="hybridMultilevel"/>
    <w:tmpl w:val="E2E4F502"/>
    <w:lvl w:ilvl="0" w:tplc="DC6CD5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29B1B3E"/>
    <w:multiLevelType w:val="hybridMultilevel"/>
    <w:tmpl w:val="63C4B3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54306B2"/>
    <w:multiLevelType w:val="hybridMultilevel"/>
    <w:tmpl w:val="004E1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262D67"/>
    <w:multiLevelType w:val="hybridMultilevel"/>
    <w:tmpl w:val="0EC6189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1687B26"/>
    <w:multiLevelType w:val="hybridMultilevel"/>
    <w:tmpl w:val="0A0008B2"/>
    <w:lvl w:ilvl="0" w:tplc="97622C2C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47" w15:restartNumberingAfterBreak="0">
    <w:nsid w:val="724D3DAB"/>
    <w:multiLevelType w:val="hybridMultilevel"/>
    <w:tmpl w:val="482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3525D2D"/>
    <w:multiLevelType w:val="hybridMultilevel"/>
    <w:tmpl w:val="C79A1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2F37E6"/>
    <w:multiLevelType w:val="hybridMultilevel"/>
    <w:tmpl w:val="C93EC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D3BCD"/>
    <w:multiLevelType w:val="hybridMultilevel"/>
    <w:tmpl w:val="3B20C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B5945F3"/>
    <w:multiLevelType w:val="hybridMultilevel"/>
    <w:tmpl w:val="9B242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17586"/>
    <w:multiLevelType w:val="hybridMultilevel"/>
    <w:tmpl w:val="B096D7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D451ECC"/>
    <w:multiLevelType w:val="hybridMultilevel"/>
    <w:tmpl w:val="C7DAA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50"/>
  </w:num>
  <w:num w:numId="4">
    <w:abstractNumId w:val="32"/>
  </w:num>
  <w:num w:numId="5">
    <w:abstractNumId w:val="14"/>
  </w:num>
  <w:num w:numId="6">
    <w:abstractNumId w:val="24"/>
  </w:num>
  <w:num w:numId="7">
    <w:abstractNumId w:val="41"/>
  </w:num>
  <w:num w:numId="8">
    <w:abstractNumId w:val="46"/>
  </w:num>
  <w:num w:numId="9">
    <w:abstractNumId w:val="42"/>
  </w:num>
  <w:num w:numId="10">
    <w:abstractNumId w:val="18"/>
  </w:num>
  <w:num w:numId="11">
    <w:abstractNumId w:val="29"/>
  </w:num>
  <w:num w:numId="12">
    <w:abstractNumId w:val="9"/>
  </w:num>
  <w:num w:numId="13">
    <w:abstractNumId w:val="6"/>
  </w:num>
  <w:num w:numId="14">
    <w:abstractNumId w:val="31"/>
  </w:num>
  <w:num w:numId="15">
    <w:abstractNumId w:val="7"/>
  </w:num>
  <w:num w:numId="16">
    <w:abstractNumId w:val="21"/>
  </w:num>
  <w:num w:numId="17">
    <w:abstractNumId w:val="3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8"/>
  </w:num>
  <w:num w:numId="24">
    <w:abstractNumId w:val="39"/>
  </w:num>
  <w:num w:numId="25">
    <w:abstractNumId w:val="0"/>
  </w:num>
  <w:num w:numId="26">
    <w:abstractNumId w:val="43"/>
  </w:num>
  <w:num w:numId="27">
    <w:abstractNumId w:val="12"/>
  </w:num>
  <w:num w:numId="28">
    <w:abstractNumId w:val="17"/>
  </w:num>
  <w:num w:numId="29">
    <w:abstractNumId w:val="15"/>
  </w:num>
  <w:num w:numId="30">
    <w:abstractNumId w:val="8"/>
  </w:num>
  <w:num w:numId="31">
    <w:abstractNumId w:val="13"/>
  </w:num>
  <w:num w:numId="32">
    <w:abstractNumId w:val="44"/>
  </w:num>
  <w:num w:numId="33">
    <w:abstractNumId w:val="22"/>
  </w:num>
  <w:num w:numId="34">
    <w:abstractNumId w:val="11"/>
  </w:num>
  <w:num w:numId="35">
    <w:abstractNumId w:val="49"/>
  </w:num>
  <w:num w:numId="36">
    <w:abstractNumId w:val="34"/>
  </w:num>
  <w:num w:numId="37">
    <w:abstractNumId w:val="48"/>
  </w:num>
  <w:num w:numId="38">
    <w:abstractNumId w:val="37"/>
  </w:num>
  <w:num w:numId="39">
    <w:abstractNumId w:val="33"/>
  </w:num>
  <w:num w:numId="40">
    <w:abstractNumId w:val="33"/>
    <w:lvlOverride w:ilvl="0">
      <w:startOverride w:val="1"/>
    </w:lvlOverride>
  </w:num>
  <w:num w:numId="41">
    <w:abstractNumId w:val="36"/>
  </w:num>
  <w:num w:numId="42">
    <w:abstractNumId w:val="45"/>
  </w:num>
  <w:num w:numId="43">
    <w:abstractNumId w:val="10"/>
  </w:num>
  <w:num w:numId="44">
    <w:abstractNumId w:val="26"/>
  </w:num>
  <w:num w:numId="45">
    <w:abstractNumId w:val="51"/>
  </w:num>
  <w:num w:numId="46">
    <w:abstractNumId w:val="35"/>
  </w:num>
  <w:num w:numId="47">
    <w:abstractNumId w:val="53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101BE"/>
    <w:rsid w:val="00010230"/>
    <w:rsid w:val="00010587"/>
    <w:rsid w:val="00012B0D"/>
    <w:rsid w:val="00013729"/>
    <w:rsid w:val="0001454F"/>
    <w:rsid w:val="00014ACB"/>
    <w:rsid w:val="00020F0B"/>
    <w:rsid w:val="00023CFB"/>
    <w:rsid w:val="00026078"/>
    <w:rsid w:val="00032B4D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7FF3"/>
    <w:rsid w:val="00051B3C"/>
    <w:rsid w:val="00052231"/>
    <w:rsid w:val="0005398D"/>
    <w:rsid w:val="00054372"/>
    <w:rsid w:val="0005469E"/>
    <w:rsid w:val="00054BC0"/>
    <w:rsid w:val="00060CA8"/>
    <w:rsid w:val="0006389D"/>
    <w:rsid w:val="00066630"/>
    <w:rsid w:val="00070485"/>
    <w:rsid w:val="00070BF0"/>
    <w:rsid w:val="000818A3"/>
    <w:rsid w:val="00081DDB"/>
    <w:rsid w:val="00082388"/>
    <w:rsid w:val="00082D49"/>
    <w:rsid w:val="000835B0"/>
    <w:rsid w:val="00083CCE"/>
    <w:rsid w:val="00084084"/>
    <w:rsid w:val="00084A83"/>
    <w:rsid w:val="0008628F"/>
    <w:rsid w:val="0008686F"/>
    <w:rsid w:val="000870E6"/>
    <w:rsid w:val="00087610"/>
    <w:rsid w:val="00092E01"/>
    <w:rsid w:val="00093674"/>
    <w:rsid w:val="0009501C"/>
    <w:rsid w:val="00096748"/>
    <w:rsid w:val="00097EA2"/>
    <w:rsid w:val="000A2BC2"/>
    <w:rsid w:val="000A453A"/>
    <w:rsid w:val="000B153F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1E7E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367D"/>
    <w:rsid w:val="000E6C3B"/>
    <w:rsid w:val="000E6C6F"/>
    <w:rsid w:val="000F0394"/>
    <w:rsid w:val="000F4AFA"/>
    <w:rsid w:val="000F776B"/>
    <w:rsid w:val="0010001E"/>
    <w:rsid w:val="0010385C"/>
    <w:rsid w:val="001076F1"/>
    <w:rsid w:val="00117384"/>
    <w:rsid w:val="0012064E"/>
    <w:rsid w:val="00121321"/>
    <w:rsid w:val="001222E1"/>
    <w:rsid w:val="001253FD"/>
    <w:rsid w:val="00133CC6"/>
    <w:rsid w:val="00134367"/>
    <w:rsid w:val="00134755"/>
    <w:rsid w:val="00141309"/>
    <w:rsid w:val="00141BBE"/>
    <w:rsid w:val="00143E87"/>
    <w:rsid w:val="00145C7C"/>
    <w:rsid w:val="00153350"/>
    <w:rsid w:val="00153940"/>
    <w:rsid w:val="00153A98"/>
    <w:rsid w:val="00155596"/>
    <w:rsid w:val="00155E4E"/>
    <w:rsid w:val="00162FCF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6946"/>
    <w:rsid w:val="0019288A"/>
    <w:rsid w:val="001933F8"/>
    <w:rsid w:val="001933FE"/>
    <w:rsid w:val="00193D64"/>
    <w:rsid w:val="00193F02"/>
    <w:rsid w:val="001A6564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74E0"/>
    <w:rsid w:val="002213E6"/>
    <w:rsid w:val="002250F1"/>
    <w:rsid w:val="0022602D"/>
    <w:rsid w:val="0022773D"/>
    <w:rsid w:val="002320E0"/>
    <w:rsid w:val="00234FB5"/>
    <w:rsid w:val="002405C7"/>
    <w:rsid w:val="002414C8"/>
    <w:rsid w:val="00241E66"/>
    <w:rsid w:val="002424C1"/>
    <w:rsid w:val="00242846"/>
    <w:rsid w:val="00247608"/>
    <w:rsid w:val="00250243"/>
    <w:rsid w:val="00251EC9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90E9E"/>
    <w:rsid w:val="00291762"/>
    <w:rsid w:val="0029181F"/>
    <w:rsid w:val="00293629"/>
    <w:rsid w:val="00297D81"/>
    <w:rsid w:val="002A06B1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6DCA"/>
    <w:rsid w:val="002C78CF"/>
    <w:rsid w:val="002C7E45"/>
    <w:rsid w:val="002D2CD2"/>
    <w:rsid w:val="002D3818"/>
    <w:rsid w:val="002D4E79"/>
    <w:rsid w:val="002D64B7"/>
    <w:rsid w:val="002E1443"/>
    <w:rsid w:val="002E32E1"/>
    <w:rsid w:val="002E3D5A"/>
    <w:rsid w:val="002E4D2D"/>
    <w:rsid w:val="002E602F"/>
    <w:rsid w:val="002E6738"/>
    <w:rsid w:val="002F18E5"/>
    <w:rsid w:val="002F3D57"/>
    <w:rsid w:val="002F619B"/>
    <w:rsid w:val="002F6E57"/>
    <w:rsid w:val="002F7E9B"/>
    <w:rsid w:val="002F7F12"/>
    <w:rsid w:val="00307269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5897"/>
    <w:rsid w:val="00375AE3"/>
    <w:rsid w:val="003774C8"/>
    <w:rsid w:val="0038134B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0EB6"/>
    <w:rsid w:val="003C3F3F"/>
    <w:rsid w:val="003D2A32"/>
    <w:rsid w:val="003D2DB8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681B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7A19"/>
    <w:rsid w:val="00447EDC"/>
    <w:rsid w:val="00450338"/>
    <w:rsid w:val="00456096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794"/>
    <w:rsid w:val="00496ED8"/>
    <w:rsid w:val="00497159"/>
    <w:rsid w:val="004A1AAA"/>
    <w:rsid w:val="004A3D7B"/>
    <w:rsid w:val="004A5C0E"/>
    <w:rsid w:val="004A6B33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3FED"/>
    <w:rsid w:val="00501312"/>
    <w:rsid w:val="005023FB"/>
    <w:rsid w:val="005047E7"/>
    <w:rsid w:val="005061DD"/>
    <w:rsid w:val="0051222D"/>
    <w:rsid w:val="005126A2"/>
    <w:rsid w:val="005130F6"/>
    <w:rsid w:val="005201C5"/>
    <w:rsid w:val="00522356"/>
    <w:rsid w:val="00522E46"/>
    <w:rsid w:val="00526350"/>
    <w:rsid w:val="00532825"/>
    <w:rsid w:val="00533909"/>
    <w:rsid w:val="00533CEB"/>
    <w:rsid w:val="0053495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EEA"/>
    <w:rsid w:val="00576D47"/>
    <w:rsid w:val="005777C4"/>
    <w:rsid w:val="00583148"/>
    <w:rsid w:val="005868E7"/>
    <w:rsid w:val="0058711E"/>
    <w:rsid w:val="005912DC"/>
    <w:rsid w:val="00591966"/>
    <w:rsid w:val="00592868"/>
    <w:rsid w:val="0059562C"/>
    <w:rsid w:val="00595F84"/>
    <w:rsid w:val="005A31D8"/>
    <w:rsid w:val="005A3FDF"/>
    <w:rsid w:val="005A52E4"/>
    <w:rsid w:val="005A551C"/>
    <w:rsid w:val="005B25DF"/>
    <w:rsid w:val="005B43AE"/>
    <w:rsid w:val="005B5E39"/>
    <w:rsid w:val="005B6469"/>
    <w:rsid w:val="005B6AF3"/>
    <w:rsid w:val="005C1672"/>
    <w:rsid w:val="005C3097"/>
    <w:rsid w:val="005C6073"/>
    <w:rsid w:val="005C6D9E"/>
    <w:rsid w:val="005C6E84"/>
    <w:rsid w:val="005C7139"/>
    <w:rsid w:val="005D0B06"/>
    <w:rsid w:val="005D7546"/>
    <w:rsid w:val="005E0960"/>
    <w:rsid w:val="005E0E21"/>
    <w:rsid w:val="005E1CD7"/>
    <w:rsid w:val="005E2A59"/>
    <w:rsid w:val="005E4DD1"/>
    <w:rsid w:val="005F08C2"/>
    <w:rsid w:val="006010D7"/>
    <w:rsid w:val="006012EE"/>
    <w:rsid w:val="006025C0"/>
    <w:rsid w:val="00604D46"/>
    <w:rsid w:val="006127E9"/>
    <w:rsid w:val="00613AF8"/>
    <w:rsid w:val="0061588C"/>
    <w:rsid w:val="006176E7"/>
    <w:rsid w:val="006208B2"/>
    <w:rsid w:val="00622FF7"/>
    <w:rsid w:val="006332FE"/>
    <w:rsid w:val="006335D0"/>
    <w:rsid w:val="00650787"/>
    <w:rsid w:val="00650A34"/>
    <w:rsid w:val="006606AD"/>
    <w:rsid w:val="00661A21"/>
    <w:rsid w:val="00662B54"/>
    <w:rsid w:val="00665541"/>
    <w:rsid w:val="00670EE4"/>
    <w:rsid w:val="006733A3"/>
    <w:rsid w:val="006816EF"/>
    <w:rsid w:val="00684FC0"/>
    <w:rsid w:val="00685DE8"/>
    <w:rsid w:val="0068688E"/>
    <w:rsid w:val="00687BB2"/>
    <w:rsid w:val="006900A9"/>
    <w:rsid w:val="00691743"/>
    <w:rsid w:val="00697C55"/>
    <w:rsid w:val="006A3241"/>
    <w:rsid w:val="006A3BE1"/>
    <w:rsid w:val="006B0817"/>
    <w:rsid w:val="006B0E81"/>
    <w:rsid w:val="006B3974"/>
    <w:rsid w:val="006B4E39"/>
    <w:rsid w:val="006B5715"/>
    <w:rsid w:val="006C0391"/>
    <w:rsid w:val="006C1CE9"/>
    <w:rsid w:val="006C25A1"/>
    <w:rsid w:val="006C4FC9"/>
    <w:rsid w:val="006C5A56"/>
    <w:rsid w:val="006D061D"/>
    <w:rsid w:val="006D0B74"/>
    <w:rsid w:val="006D5AB9"/>
    <w:rsid w:val="006D6B27"/>
    <w:rsid w:val="006E0912"/>
    <w:rsid w:val="006E12A3"/>
    <w:rsid w:val="006E3AD6"/>
    <w:rsid w:val="006E49F0"/>
    <w:rsid w:val="006E554C"/>
    <w:rsid w:val="006E557D"/>
    <w:rsid w:val="006E65A2"/>
    <w:rsid w:val="006F4E3A"/>
    <w:rsid w:val="00701971"/>
    <w:rsid w:val="00704762"/>
    <w:rsid w:val="00710CE3"/>
    <w:rsid w:val="00715DCD"/>
    <w:rsid w:val="00716A84"/>
    <w:rsid w:val="0072069B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8B3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6CBC"/>
    <w:rsid w:val="007B1F1D"/>
    <w:rsid w:val="007C07C2"/>
    <w:rsid w:val="007C15E8"/>
    <w:rsid w:val="007C173E"/>
    <w:rsid w:val="007C3EA3"/>
    <w:rsid w:val="007C406E"/>
    <w:rsid w:val="007C65F8"/>
    <w:rsid w:val="007D2937"/>
    <w:rsid w:val="007D3916"/>
    <w:rsid w:val="007D598A"/>
    <w:rsid w:val="007D5B18"/>
    <w:rsid w:val="007D7D2D"/>
    <w:rsid w:val="007E1D46"/>
    <w:rsid w:val="007E40FB"/>
    <w:rsid w:val="007E77F3"/>
    <w:rsid w:val="007F0036"/>
    <w:rsid w:val="007F3241"/>
    <w:rsid w:val="007F326A"/>
    <w:rsid w:val="007F3597"/>
    <w:rsid w:val="007F5162"/>
    <w:rsid w:val="007F5983"/>
    <w:rsid w:val="007F5DBD"/>
    <w:rsid w:val="007F5F7E"/>
    <w:rsid w:val="008003D9"/>
    <w:rsid w:val="008044A6"/>
    <w:rsid w:val="00804754"/>
    <w:rsid w:val="00806DF2"/>
    <w:rsid w:val="00810B52"/>
    <w:rsid w:val="00811E06"/>
    <w:rsid w:val="00812145"/>
    <w:rsid w:val="008146C8"/>
    <w:rsid w:val="00817F40"/>
    <w:rsid w:val="00820A63"/>
    <w:rsid w:val="008217F3"/>
    <w:rsid w:val="00821F27"/>
    <w:rsid w:val="00831B4F"/>
    <w:rsid w:val="008330BE"/>
    <w:rsid w:val="008352F4"/>
    <w:rsid w:val="00835518"/>
    <w:rsid w:val="00835C24"/>
    <w:rsid w:val="00851E5C"/>
    <w:rsid w:val="00851F34"/>
    <w:rsid w:val="00852014"/>
    <w:rsid w:val="008523D2"/>
    <w:rsid w:val="008566B6"/>
    <w:rsid w:val="00856D6B"/>
    <w:rsid w:val="008572A2"/>
    <w:rsid w:val="00866EC0"/>
    <w:rsid w:val="00867114"/>
    <w:rsid w:val="00887A36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D1580"/>
    <w:rsid w:val="008D16CD"/>
    <w:rsid w:val="008D2B01"/>
    <w:rsid w:val="008D37A2"/>
    <w:rsid w:val="008D3B8B"/>
    <w:rsid w:val="008D660A"/>
    <w:rsid w:val="008D70E5"/>
    <w:rsid w:val="008E1B8D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784"/>
    <w:rsid w:val="00930D4C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3F91"/>
    <w:rsid w:val="00954E68"/>
    <w:rsid w:val="009562ED"/>
    <w:rsid w:val="009565DB"/>
    <w:rsid w:val="0096107B"/>
    <w:rsid w:val="009630DA"/>
    <w:rsid w:val="00963DC5"/>
    <w:rsid w:val="00965BFF"/>
    <w:rsid w:val="00970B43"/>
    <w:rsid w:val="00973A28"/>
    <w:rsid w:val="00982200"/>
    <w:rsid w:val="00984FB3"/>
    <w:rsid w:val="00984FE2"/>
    <w:rsid w:val="00987397"/>
    <w:rsid w:val="00990A0D"/>
    <w:rsid w:val="00991ADA"/>
    <w:rsid w:val="009932EB"/>
    <w:rsid w:val="0099565A"/>
    <w:rsid w:val="009A0009"/>
    <w:rsid w:val="009A09F2"/>
    <w:rsid w:val="009A0DFE"/>
    <w:rsid w:val="009A1C25"/>
    <w:rsid w:val="009A4D44"/>
    <w:rsid w:val="009A521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070F"/>
    <w:rsid w:val="009F1B89"/>
    <w:rsid w:val="009F7E9D"/>
    <w:rsid w:val="00A02862"/>
    <w:rsid w:val="00A04C4D"/>
    <w:rsid w:val="00A0519B"/>
    <w:rsid w:val="00A056D0"/>
    <w:rsid w:val="00A05E31"/>
    <w:rsid w:val="00A06DD5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DFE"/>
    <w:rsid w:val="00AB2F40"/>
    <w:rsid w:val="00AB3A98"/>
    <w:rsid w:val="00AB6F2E"/>
    <w:rsid w:val="00AC2274"/>
    <w:rsid w:val="00AC3BC3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AF5988"/>
    <w:rsid w:val="00B034E4"/>
    <w:rsid w:val="00B050B9"/>
    <w:rsid w:val="00B07578"/>
    <w:rsid w:val="00B11E19"/>
    <w:rsid w:val="00B134B9"/>
    <w:rsid w:val="00B17414"/>
    <w:rsid w:val="00B22F2C"/>
    <w:rsid w:val="00B26621"/>
    <w:rsid w:val="00B33A4A"/>
    <w:rsid w:val="00B36EB0"/>
    <w:rsid w:val="00B36F54"/>
    <w:rsid w:val="00B40C34"/>
    <w:rsid w:val="00B4198B"/>
    <w:rsid w:val="00B421E0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611D"/>
    <w:rsid w:val="00B77EA6"/>
    <w:rsid w:val="00B81905"/>
    <w:rsid w:val="00B82DBD"/>
    <w:rsid w:val="00B87AA3"/>
    <w:rsid w:val="00B90A26"/>
    <w:rsid w:val="00B93F5B"/>
    <w:rsid w:val="00B9489C"/>
    <w:rsid w:val="00B95537"/>
    <w:rsid w:val="00B97845"/>
    <w:rsid w:val="00BA1EDC"/>
    <w:rsid w:val="00BA22E1"/>
    <w:rsid w:val="00BA40D0"/>
    <w:rsid w:val="00BA7141"/>
    <w:rsid w:val="00BB4121"/>
    <w:rsid w:val="00BB4797"/>
    <w:rsid w:val="00BB7EBD"/>
    <w:rsid w:val="00BC0C61"/>
    <w:rsid w:val="00BC2C3B"/>
    <w:rsid w:val="00BC4623"/>
    <w:rsid w:val="00BC4C04"/>
    <w:rsid w:val="00BC5C88"/>
    <w:rsid w:val="00BD031A"/>
    <w:rsid w:val="00BD2FCE"/>
    <w:rsid w:val="00BD4674"/>
    <w:rsid w:val="00BD52D7"/>
    <w:rsid w:val="00BD62A0"/>
    <w:rsid w:val="00BD64B7"/>
    <w:rsid w:val="00BD6611"/>
    <w:rsid w:val="00BE06A7"/>
    <w:rsid w:val="00BE094F"/>
    <w:rsid w:val="00BE0EF3"/>
    <w:rsid w:val="00BE4CCA"/>
    <w:rsid w:val="00BE61BC"/>
    <w:rsid w:val="00BE6303"/>
    <w:rsid w:val="00BE6A5D"/>
    <w:rsid w:val="00BE714F"/>
    <w:rsid w:val="00BE751D"/>
    <w:rsid w:val="00BE7B09"/>
    <w:rsid w:val="00BF2A21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3C2D"/>
    <w:rsid w:val="00C24539"/>
    <w:rsid w:val="00C31D76"/>
    <w:rsid w:val="00C34DCD"/>
    <w:rsid w:val="00C35131"/>
    <w:rsid w:val="00C377DC"/>
    <w:rsid w:val="00C379C3"/>
    <w:rsid w:val="00C458A3"/>
    <w:rsid w:val="00C577B5"/>
    <w:rsid w:val="00C57A2C"/>
    <w:rsid w:val="00C61309"/>
    <w:rsid w:val="00C62593"/>
    <w:rsid w:val="00C63C22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A5077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7FB9"/>
    <w:rsid w:val="00CE05FF"/>
    <w:rsid w:val="00CE074F"/>
    <w:rsid w:val="00CE160F"/>
    <w:rsid w:val="00CE329C"/>
    <w:rsid w:val="00CE44D4"/>
    <w:rsid w:val="00CE7501"/>
    <w:rsid w:val="00CF66C0"/>
    <w:rsid w:val="00D046CD"/>
    <w:rsid w:val="00D05758"/>
    <w:rsid w:val="00D07511"/>
    <w:rsid w:val="00D078AA"/>
    <w:rsid w:val="00D132BE"/>
    <w:rsid w:val="00D16FA3"/>
    <w:rsid w:val="00D211D1"/>
    <w:rsid w:val="00D22488"/>
    <w:rsid w:val="00D2263A"/>
    <w:rsid w:val="00D24B40"/>
    <w:rsid w:val="00D262AB"/>
    <w:rsid w:val="00D35D43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5D3F"/>
    <w:rsid w:val="00D65F09"/>
    <w:rsid w:val="00D6689A"/>
    <w:rsid w:val="00D67A38"/>
    <w:rsid w:val="00D67A48"/>
    <w:rsid w:val="00D73847"/>
    <w:rsid w:val="00D77EE5"/>
    <w:rsid w:val="00D8534F"/>
    <w:rsid w:val="00D86D4E"/>
    <w:rsid w:val="00D90F6C"/>
    <w:rsid w:val="00D9431B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D0CF3"/>
    <w:rsid w:val="00DD2FD0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748A"/>
    <w:rsid w:val="00E16643"/>
    <w:rsid w:val="00E17D34"/>
    <w:rsid w:val="00E20042"/>
    <w:rsid w:val="00E2048A"/>
    <w:rsid w:val="00E21050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D50"/>
    <w:rsid w:val="00E817B4"/>
    <w:rsid w:val="00E83EA6"/>
    <w:rsid w:val="00E83EF5"/>
    <w:rsid w:val="00E84BD9"/>
    <w:rsid w:val="00E872DB"/>
    <w:rsid w:val="00E90587"/>
    <w:rsid w:val="00E908A8"/>
    <w:rsid w:val="00E91A48"/>
    <w:rsid w:val="00EA1B64"/>
    <w:rsid w:val="00EA210B"/>
    <w:rsid w:val="00EA4653"/>
    <w:rsid w:val="00EA571F"/>
    <w:rsid w:val="00EA7140"/>
    <w:rsid w:val="00EB1461"/>
    <w:rsid w:val="00EB1730"/>
    <w:rsid w:val="00EB2689"/>
    <w:rsid w:val="00EB31E4"/>
    <w:rsid w:val="00EB5FF9"/>
    <w:rsid w:val="00EC0303"/>
    <w:rsid w:val="00EC0DA5"/>
    <w:rsid w:val="00EC2036"/>
    <w:rsid w:val="00EC240D"/>
    <w:rsid w:val="00EC70FB"/>
    <w:rsid w:val="00EC7D1D"/>
    <w:rsid w:val="00ED4E88"/>
    <w:rsid w:val="00ED5A47"/>
    <w:rsid w:val="00EE17CE"/>
    <w:rsid w:val="00EE1F18"/>
    <w:rsid w:val="00EE378E"/>
    <w:rsid w:val="00EE4587"/>
    <w:rsid w:val="00EE5547"/>
    <w:rsid w:val="00EE75ED"/>
    <w:rsid w:val="00EF07AB"/>
    <w:rsid w:val="00EF2975"/>
    <w:rsid w:val="00EF393A"/>
    <w:rsid w:val="00F0073C"/>
    <w:rsid w:val="00F00CF9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4158D"/>
    <w:rsid w:val="00F41AF7"/>
    <w:rsid w:val="00F42BDF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07DA"/>
    <w:rsid w:val="00F87015"/>
    <w:rsid w:val="00F90D82"/>
    <w:rsid w:val="00F947B8"/>
    <w:rsid w:val="00F974BC"/>
    <w:rsid w:val="00FA0866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D6289"/>
    <w:rsid w:val="00FE12EB"/>
    <w:rsid w:val="00FE194F"/>
    <w:rsid w:val="00FE28AF"/>
    <w:rsid w:val="00FE3501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90036"/>
  <w15:docId w15:val="{DC077DF8-1FDA-4458-9030-E7EB279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A06DD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List Paragraph,Odstavec,CW_Lista,Podsis rysunku,normalny tekst,Lista num"/>
    <w:basedOn w:val="Normalny"/>
    <w:link w:val="AkapitzlistZnak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basedOn w:val="Domylnaczcionkaakapitu"/>
    <w:qFormat/>
    <w:locked/>
    <w:rsid w:val="00752B18"/>
    <w:rPr>
      <w:i/>
      <w:iCs/>
    </w:rPr>
  </w:style>
  <w:style w:type="paragraph" w:customStyle="1" w:styleId="Nagwek11">
    <w:name w:val="Nagłówek 11"/>
    <w:basedOn w:val="Normalny"/>
    <w:uiPriority w:val="1"/>
    <w:qFormat/>
    <w:rsid w:val="00E80D50"/>
    <w:pPr>
      <w:widowControl w:val="0"/>
      <w:autoSpaceDE w:val="0"/>
      <w:autoSpaceDN w:val="0"/>
      <w:spacing w:after="0" w:line="240" w:lineRule="auto"/>
      <w:ind w:left="479"/>
      <w:outlineLvl w:val="1"/>
    </w:pPr>
    <w:rPr>
      <w:rFonts w:ascii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6D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Odstavec Znak"/>
    <w:basedOn w:val="Domylnaczcionkaakapitu"/>
    <w:link w:val="Akapitzlist"/>
    <w:uiPriority w:val="34"/>
    <w:qFormat/>
    <w:locked/>
    <w:rsid w:val="00A06DD5"/>
    <w:rPr>
      <w:rFonts w:ascii="Calibri" w:hAnsi="Calibri" w:cs="Calibri"/>
      <w:sz w:val="22"/>
      <w:szCs w:val="22"/>
      <w:lang w:eastAsia="en-US"/>
    </w:rPr>
  </w:style>
  <w:style w:type="paragraph" w:customStyle="1" w:styleId="Tekstpodstawowy23">
    <w:name w:val="Tekst podstawowy 23"/>
    <w:basedOn w:val="Normalny"/>
    <w:uiPriority w:val="99"/>
    <w:rsid w:val="00A06DD5"/>
    <w:pPr>
      <w:suppressAutoHyphens/>
      <w:overflowPunct w:val="0"/>
      <w:autoSpaceDE w:val="0"/>
      <w:spacing w:after="120" w:line="480" w:lineRule="auto"/>
    </w:pPr>
    <w:rPr>
      <w:rFonts w:ascii="MS Sans Serif" w:eastAsia="SimSun" w:hAnsi="MS Sans Serif" w:cs="MS Sans Serif"/>
      <w:sz w:val="20"/>
      <w:szCs w:val="20"/>
      <w:lang w:val="en-US" w:eastAsia="zh-CN"/>
    </w:rPr>
  </w:style>
  <w:style w:type="paragraph" w:customStyle="1" w:styleId="W22">
    <w:name w:val="W22"/>
    <w:basedOn w:val="Normalny"/>
    <w:link w:val="W22Znak"/>
    <w:uiPriority w:val="99"/>
    <w:rsid w:val="00A06DD5"/>
    <w:pPr>
      <w:numPr>
        <w:numId w:val="16"/>
      </w:numPr>
      <w:spacing w:before="60" w:after="60" w:line="240" w:lineRule="auto"/>
    </w:pPr>
    <w:rPr>
      <w:rFonts w:eastAsia="Calibri" w:cs="Times New Roman"/>
      <w:sz w:val="24"/>
      <w:szCs w:val="20"/>
      <w:lang w:eastAsia="pl-PL"/>
    </w:rPr>
  </w:style>
  <w:style w:type="character" w:customStyle="1" w:styleId="W22Znak">
    <w:name w:val="W22 Znak"/>
    <w:link w:val="W22"/>
    <w:uiPriority w:val="99"/>
    <w:locked/>
    <w:rsid w:val="00A06DD5"/>
    <w:rPr>
      <w:rFonts w:ascii="Calibri" w:eastAsia="Calibri" w:hAnsi="Calibri"/>
      <w:sz w:val="24"/>
    </w:rPr>
  </w:style>
  <w:style w:type="paragraph" w:customStyle="1" w:styleId="ListParagraph1">
    <w:name w:val="List Paragraph1"/>
    <w:basedOn w:val="Normalny"/>
    <w:uiPriority w:val="99"/>
    <w:rsid w:val="00A06DD5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numbering" w:customStyle="1" w:styleId="WWNum21">
    <w:name w:val="WWNum21"/>
    <w:basedOn w:val="Bezlisty"/>
    <w:rsid w:val="00A06DD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thra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081E-80A4-4DE4-8E06-D5CF439F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6315</Words>
  <Characters>37894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44121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eb</cp:lastModifiedBy>
  <cp:revision>2</cp:revision>
  <cp:lastPrinted>2020-02-13T10:30:00Z</cp:lastPrinted>
  <dcterms:created xsi:type="dcterms:W3CDTF">2022-07-08T08:11:00Z</dcterms:created>
  <dcterms:modified xsi:type="dcterms:W3CDTF">2022-07-08T08:11:00Z</dcterms:modified>
</cp:coreProperties>
</file>